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eastAsia="宋体"/>
          <w:b/>
          <w:bCs/>
          <w:sz w:val="36"/>
          <w:szCs w:val="36"/>
          <w:lang w:eastAsia="zh-CN"/>
        </w:rPr>
      </w:pPr>
      <w:r>
        <w:rPr>
          <w:rFonts w:hint="eastAsia"/>
          <w:b/>
          <w:bCs/>
          <w:sz w:val="36"/>
          <w:szCs w:val="36"/>
          <w:lang w:val="en-US" w:eastAsia="zh-CN"/>
        </w:rPr>
        <w:t>2019-2020学年</w:t>
      </w:r>
      <w:r>
        <w:rPr>
          <w:rFonts w:hint="eastAsia"/>
          <w:b/>
          <w:bCs/>
          <w:sz w:val="36"/>
          <w:szCs w:val="36"/>
          <w:lang w:eastAsia="zh-CN"/>
        </w:rPr>
        <w:t>经济管理学院研究生综合评定细则</w:t>
      </w:r>
    </w:p>
    <w:p>
      <w:pPr>
        <w:spacing w:line="360" w:lineRule="exact"/>
        <w:ind w:firstLine="480" w:firstLineChars="200"/>
        <w:rPr>
          <w:rFonts w:hint="eastAsia"/>
          <w:sz w:val="24"/>
          <w:szCs w:val="24"/>
        </w:rPr>
      </w:pPr>
    </w:p>
    <w:p>
      <w:pPr>
        <w:spacing w:line="360" w:lineRule="exact"/>
        <w:ind w:firstLine="480" w:firstLineChars="200"/>
        <w:rPr>
          <w:rFonts w:hint="eastAsia"/>
          <w:sz w:val="24"/>
          <w:szCs w:val="24"/>
        </w:rPr>
      </w:pPr>
      <w:r>
        <w:rPr>
          <w:rFonts w:hint="eastAsia"/>
          <w:sz w:val="24"/>
          <w:szCs w:val="24"/>
        </w:rPr>
        <w:t>为了全面贯彻党的教育方针，客观、科学、全面地评价</w:t>
      </w:r>
      <w:r>
        <w:rPr>
          <w:rFonts w:hint="eastAsia"/>
          <w:sz w:val="24"/>
          <w:szCs w:val="24"/>
          <w:lang w:eastAsia="zh-CN"/>
        </w:rPr>
        <w:t>学生</w:t>
      </w:r>
      <w:r>
        <w:rPr>
          <w:rFonts w:hint="eastAsia"/>
          <w:sz w:val="24"/>
          <w:szCs w:val="24"/>
        </w:rPr>
        <w:t>的综合素质，学院在参照学校</w:t>
      </w:r>
      <w:r>
        <w:rPr>
          <w:rFonts w:hint="eastAsia"/>
          <w:sz w:val="24"/>
          <w:szCs w:val="24"/>
          <w:lang w:eastAsia="zh-CN"/>
        </w:rPr>
        <w:t>相关</w:t>
      </w:r>
      <w:r>
        <w:rPr>
          <w:rFonts w:hint="eastAsia"/>
          <w:sz w:val="24"/>
          <w:szCs w:val="24"/>
        </w:rPr>
        <w:t>规定的基础上，</w:t>
      </w:r>
      <w:r>
        <w:rPr>
          <w:rFonts w:hint="eastAsia"/>
          <w:sz w:val="24"/>
          <w:szCs w:val="24"/>
          <w:lang w:eastAsia="zh-CN"/>
        </w:rPr>
        <w:t>依据研究生不同阶段培养计划，</w:t>
      </w:r>
      <w:r>
        <w:rPr>
          <w:rFonts w:hint="eastAsia"/>
          <w:sz w:val="24"/>
          <w:szCs w:val="24"/>
        </w:rPr>
        <w:t>特制定本细则。</w:t>
      </w:r>
    </w:p>
    <w:p>
      <w:pPr>
        <w:spacing w:line="360" w:lineRule="exact"/>
        <w:ind w:firstLine="480" w:firstLineChars="200"/>
        <w:rPr>
          <w:rFonts w:hint="eastAsia"/>
          <w:sz w:val="24"/>
          <w:szCs w:val="24"/>
        </w:rPr>
      </w:pPr>
    </w:p>
    <w:p>
      <w:pPr>
        <w:numPr>
          <w:ilvl w:val="0"/>
          <w:numId w:val="0"/>
        </w:numPr>
        <w:spacing w:line="360" w:lineRule="exact"/>
        <w:rPr>
          <w:rFonts w:hint="eastAsia"/>
          <w:b/>
          <w:bCs/>
          <w:sz w:val="24"/>
          <w:szCs w:val="24"/>
          <w:lang w:eastAsia="zh-CN"/>
        </w:rPr>
      </w:pPr>
      <w:r>
        <w:rPr>
          <w:rFonts w:hint="eastAsia"/>
          <w:b/>
          <w:bCs/>
          <w:sz w:val="24"/>
          <w:szCs w:val="24"/>
          <w:lang w:eastAsia="zh-CN"/>
        </w:rPr>
        <w:t>一、细则适用范围</w:t>
      </w:r>
    </w:p>
    <w:p>
      <w:pPr>
        <w:numPr>
          <w:ilvl w:val="0"/>
          <w:numId w:val="0"/>
        </w:numPr>
        <w:spacing w:line="360" w:lineRule="exact"/>
        <w:ind w:firstLine="480" w:firstLineChars="200"/>
        <w:rPr>
          <w:rFonts w:hint="eastAsia"/>
          <w:sz w:val="24"/>
          <w:szCs w:val="24"/>
        </w:rPr>
      </w:pPr>
      <w:r>
        <w:rPr>
          <w:rFonts w:hint="eastAsia"/>
          <w:sz w:val="24"/>
          <w:szCs w:val="24"/>
          <w:lang w:eastAsia="zh-CN"/>
        </w:rPr>
        <w:t>经济管理学院</w:t>
      </w:r>
      <w:r>
        <w:rPr>
          <w:rFonts w:hint="eastAsia"/>
          <w:sz w:val="24"/>
          <w:szCs w:val="24"/>
        </w:rPr>
        <w:t>在籍研究生</w:t>
      </w:r>
      <w:r>
        <w:rPr>
          <w:rFonts w:hint="eastAsia"/>
          <w:sz w:val="24"/>
          <w:szCs w:val="24"/>
          <w:lang w:eastAsia="zh-CN"/>
        </w:rPr>
        <w:t>（不含</w:t>
      </w:r>
      <w:r>
        <w:rPr>
          <w:rFonts w:hint="eastAsia"/>
          <w:sz w:val="24"/>
          <w:szCs w:val="24"/>
          <w:lang w:val="en-US" w:eastAsia="zh-CN"/>
        </w:rPr>
        <w:t>MBA</w:t>
      </w:r>
      <w:r>
        <w:rPr>
          <w:rFonts w:hint="eastAsia"/>
          <w:sz w:val="24"/>
          <w:szCs w:val="24"/>
          <w:lang w:eastAsia="zh-CN"/>
        </w:rPr>
        <w:t>）</w:t>
      </w:r>
    </w:p>
    <w:p>
      <w:pPr>
        <w:numPr>
          <w:ilvl w:val="0"/>
          <w:numId w:val="0"/>
        </w:numPr>
        <w:spacing w:line="360" w:lineRule="exact"/>
        <w:ind w:firstLine="480" w:firstLineChars="200"/>
        <w:rPr>
          <w:rFonts w:hint="eastAsia"/>
          <w:sz w:val="24"/>
          <w:szCs w:val="24"/>
        </w:rPr>
      </w:pPr>
    </w:p>
    <w:p>
      <w:pPr>
        <w:widowControl w:val="0"/>
        <w:numPr>
          <w:ilvl w:val="0"/>
          <w:numId w:val="1"/>
        </w:numPr>
        <w:spacing w:line="360" w:lineRule="exact"/>
        <w:jc w:val="both"/>
        <w:rPr>
          <w:rFonts w:hint="eastAsia"/>
          <w:sz w:val="24"/>
          <w:szCs w:val="24"/>
          <w:lang w:eastAsia="zh-CN"/>
        </w:rPr>
      </w:pPr>
      <w:r>
        <w:rPr>
          <w:rFonts w:hint="eastAsia"/>
          <w:b/>
          <w:bCs/>
          <w:sz w:val="24"/>
          <w:szCs w:val="24"/>
          <w:lang w:eastAsia="zh-CN"/>
        </w:rPr>
        <w:t>研究生综合评定工作组</w:t>
      </w:r>
    </w:p>
    <w:p>
      <w:pPr>
        <w:widowControl w:val="0"/>
        <w:numPr>
          <w:ilvl w:val="0"/>
          <w:numId w:val="0"/>
        </w:numPr>
        <w:spacing w:line="360" w:lineRule="exact"/>
        <w:ind w:firstLine="480"/>
        <w:jc w:val="both"/>
        <w:rPr>
          <w:rFonts w:hint="eastAsia"/>
          <w:sz w:val="24"/>
          <w:szCs w:val="24"/>
          <w:lang w:eastAsia="zh-CN"/>
        </w:rPr>
      </w:pPr>
      <w:r>
        <w:rPr>
          <w:rFonts w:hint="eastAsia"/>
          <w:sz w:val="24"/>
          <w:szCs w:val="24"/>
          <w:lang w:eastAsia="zh-CN"/>
        </w:rPr>
        <w:t>学院成立综合评定工作领导小组，成员由学院领导、学生教育管理科、研究生教务科、导师代表、学生代表组成。</w:t>
      </w:r>
    </w:p>
    <w:p>
      <w:pPr>
        <w:widowControl w:val="0"/>
        <w:numPr>
          <w:ilvl w:val="0"/>
          <w:numId w:val="0"/>
        </w:numPr>
        <w:spacing w:line="360" w:lineRule="exact"/>
        <w:ind w:firstLine="480"/>
        <w:jc w:val="both"/>
        <w:rPr>
          <w:rFonts w:hint="eastAsia"/>
          <w:sz w:val="24"/>
          <w:szCs w:val="24"/>
          <w:lang w:val="en-US" w:eastAsia="zh-CN"/>
        </w:rPr>
      </w:pPr>
    </w:p>
    <w:p>
      <w:pPr>
        <w:widowControl w:val="0"/>
        <w:numPr>
          <w:ilvl w:val="0"/>
          <w:numId w:val="0"/>
        </w:numPr>
        <w:spacing w:line="360" w:lineRule="exact"/>
        <w:jc w:val="both"/>
        <w:rPr>
          <w:rFonts w:hint="eastAsia"/>
          <w:sz w:val="24"/>
          <w:szCs w:val="24"/>
        </w:rPr>
      </w:pPr>
      <w:r>
        <w:rPr>
          <w:rFonts w:hint="eastAsia"/>
          <w:b/>
          <w:bCs/>
          <w:sz w:val="24"/>
          <w:szCs w:val="24"/>
          <w:lang w:eastAsia="zh-CN"/>
        </w:rPr>
        <w:t>三、评定办法</w:t>
      </w:r>
    </w:p>
    <w:p>
      <w:pPr>
        <w:spacing w:line="360" w:lineRule="exact"/>
        <w:ind w:firstLine="480" w:firstLineChars="200"/>
        <w:rPr>
          <w:sz w:val="24"/>
          <w:szCs w:val="24"/>
        </w:rPr>
      </w:pPr>
      <w:r>
        <w:rPr>
          <w:rFonts w:hint="eastAsia"/>
          <w:sz w:val="24"/>
          <w:szCs w:val="24"/>
        </w:rPr>
        <w:t>学院</w:t>
      </w:r>
      <w:r>
        <w:rPr>
          <w:rFonts w:hint="eastAsia"/>
          <w:sz w:val="24"/>
          <w:szCs w:val="24"/>
          <w:lang w:eastAsia="zh-CN"/>
        </w:rPr>
        <w:t>研究生</w:t>
      </w:r>
      <w:r>
        <w:rPr>
          <w:rFonts w:hint="eastAsia"/>
          <w:sz w:val="24"/>
          <w:szCs w:val="24"/>
        </w:rPr>
        <w:t>评定</w:t>
      </w:r>
      <w:r>
        <w:rPr>
          <w:rFonts w:hint="eastAsia"/>
          <w:sz w:val="24"/>
          <w:szCs w:val="24"/>
          <w:lang w:eastAsia="zh-CN"/>
        </w:rPr>
        <w:t>工作</w:t>
      </w:r>
      <w:r>
        <w:rPr>
          <w:rFonts w:hint="eastAsia"/>
          <w:sz w:val="24"/>
          <w:szCs w:val="24"/>
        </w:rPr>
        <w:t>组对</w:t>
      </w:r>
      <w:r>
        <w:rPr>
          <w:rFonts w:hint="eastAsia"/>
          <w:sz w:val="24"/>
          <w:szCs w:val="24"/>
          <w:lang w:eastAsia="zh-CN"/>
        </w:rPr>
        <w:t>申报</w:t>
      </w:r>
      <w:r>
        <w:rPr>
          <w:rFonts w:hint="eastAsia"/>
          <w:sz w:val="24"/>
          <w:szCs w:val="24"/>
        </w:rPr>
        <w:t>材料进行评审</w:t>
      </w:r>
      <w:r>
        <w:rPr>
          <w:rFonts w:hint="eastAsia"/>
          <w:sz w:val="24"/>
          <w:szCs w:val="24"/>
          <w:lang w:eastAsia="zh-CN"/>
        </w:rPr>
        <w:t>，</w:t>
      </w:r>
      <w:r>
        <w:rPr>
          <w:rFonts w:hint="eastAsia"/>
          <w:sz w:val="24"/>
          <w:szCs w:val="24"/>
        </w:rPr>
        <w:t>主要考察</w:t>
      </w:r>
      <w:r>
        <w:rPr>
          <w:sz w:val="24"/>
          <w:szCs w:val="24"/>
        </w:rPr>
        <w:t>科研</w:t>
      </w:r>
      <w:r>
        <w:rPr>
          <w:rFonts w:hint="eastAsia"/>
          <w:sz w:val="24"/>
          <w:szCs w:val="24"/>
        </w:rPr>
        <w:t>成果、</w:t>
      </w:r>
      <w:r>
        <w:rPr>
          <w:sz w:val="24"/>
          <w:szCs w:val="24"/>
        </w:rPr>
        <w:t>学业成绩</w:t>
      </w:r>
      <w:r>
        <w:rPr>
          <w:rFonts w:hint="eastAsia"/>
          <w:sz w:val="24"/>
          <w:szCs w:val="24"/>
        </w:rPr>
        <w:t>、</w:t>
      </w:r>
      <w:r>
        <w:rPr>
          <w:rFonts w:hint="eastAsia"/>
          <w:sz w:val="24"/>
          <w:szCs w:val="24"/>
          <w:lang w:eastAsia="zh-CN"/>
        </w:rPr>
        <w:t>学生工作</w:t>
      </w:r>
      <w:r>
        <w:rPr>
          <w:rFonts w:hint="eastAsia"/>
          <w:sz w:val="24"/>
          <w:szCs w:val="24"/>
        </w:rPr>
        <w:t>三方面，不同学生类别各项指标所占比重详见表1、表2、表3、表4。</w:t>
      </w:r>
    </w:p>
    <w:p>
      <w:pPr>
        <w:spacing w:line="360" w:lineRule="exact"/>
        <w:ind w:firstLine="480" w:firstLineChars="200"/>
        <w:rPr>
          <w:rFonts w:hint="eastAsia"/>
          <w:sz w:val="24"/>
          <w:szCs w:val="24"/>
          <w:lang w:val="en-US" w:eastAsia="zh-CN"/>
        </w:rPr>
      </w:pPr>
      <w:r>
        <w:rPr>
          <w:rFonts w:hint="eastAsia"/>
          <w:sz w:val="24"/>
          <w:szCs w:val="24"/>
          <w:lang w:val="en-US" w:eastAsia="zh-CN"/>
        </w:rPr>
        <w:t>2019-2020学年就读学术型硕士研究生一年级、硕博连读第一年的学生参照表1进行打分；</w:t>
      </w:r>
    </w:p>
    <w:p>
      <w:pPr>
        <w:spacing w:line="360" w:lineRule="exact"/>
        <w:ind w:firstLine="480" w:firstLineChars="200"/>
        <w:rPr>
          <w:rFonts w:hint="eastAsia"/>
          <w:sz w:val="24"/>
          <w:szCs w:val="24"/>
          <w:lang w:val="en-US" w:eastAsia="zh-CN"/>
        </w:rPr>
      </w:pPr>
      <w:r>
        <w:rPr>
          <w:rFonts w:hint="eastAsia"/>
          <w:sz w:val="24"/>
          <w:szCs w:val="24"/>
          <w:lang w:val="en-US" w:eastAsia="zh-CN"/>
        </w:rPr>
        <w:t>2019-2020学年就读专业型硕士研究生一年级的学生参照表2进行打分；</w:t>
      </w:r>
    </w:p>
    <w:p>
      <w:pPr>
        <w:spacing w:line="360" w:lineRule="exact"/>
        <w:ind w:firstLine="480" w:firstLineChars="200"/>
        <w:rPr>
          <w:rFonts w:hint="eastAsia"/>
          <w:sz w:val="24"/>
          <w:szCs w:val="24"/>
          <w:lang w:val="en-US" w:eastAsia="zh-CN"/>
        </w:rPr>
      </w:pPr>
      <w:r>
        <w:rPr>
          <w:rFonts w:hint="eastAsia"/>
          <w:sz w:val="24"/>
          <w:szCs w:val="24"/>
          <w:lang w:val="en-US" w:eastAsia="zh-CN"/>
        </w:rPr>
        <w:t>2019-2020学年就读博士研究生一年级、硕博连读第二年的学生参照表3进行打分；</w:t>
      </w:r>
    </w:p>
    <w:p>
      <w:pPr>
        <w:spacing w:line="360" w:lineRule="exact"/>
        <w:ind w:firstLine="480" w:firstLineChars="200"/>
        <w:rPr>
          <w:rFonts w:hint="eastAsia"/>
          <w:sz w:val="24"/>
          <w:szCs w:val="24"/>
          <w:lang w:val="en-US" w:eastAsia="zh-CN"/>
        </w:rPr>
      </w:pPr>
      <w:r>
        <w:rPr>
          <w:rFonts w:hint="eastAsia"/>
          <w:sz w:val="24"/>
          <w:szCs w:val="24"/>
          <w:lang w:val="en-US" w:eastAsia="zh-CN"/>
        </w:rPr>
        <w:t>2019-2020学年就读博士研究生二年级及以上、硕博连读第三年及以上的同学参照表4进行打分。</w:t>
      </w:r>
    </w:p>
    <w:p>
      <w:pPr>
        <w:spacing w:line="360" w:lineRule="exact"/>
        <w:ind w:firstLine="480" w:firstLineChars="200"/>
        <w:rPr>
          <w:rFonts w:hint="eastAsia"/>
          <w:sz w:val="24"/>
          <w:szCs w:val="24"/>
          <w:lang w:val="en-US" w:eastAsia="zh-CN"/>
        </w:rPr>
      </w:pPr>
    </w:p>
    <w:p>
      <w:pPr>
        <w:spacing w:line="360" w:lineRule="exact"/>
        <w:jc w:val="center"/>
        <w:rPr>
          <w:sz w:val="24"/>
          <w:szCs w:val="24"/>
        </w:rPr>
      </w:pPr>
      <w:r>
        <w:rPr>
          <w:rFonts w:hint="eastAsia"/>
          <w:sz w:val="24"/>
          <w:szCs w:val="24"/>
        </w:rPr>
        <w:t>表1：学术型硕士研究生</w:t>
      </w:r>
      <w:r>
        <w:rPr>
          <w:rFonts w:hint="eastAsia"/>
          <w:sz w:val="24"/>
          <w:szCs w:val="24"/>
          <w:lang w:eastAsia="zh-CN"/>
        </w:rPr>
        <w:t>（含硕博连读第一年）</w:t>
      </w:r>
      <w:r>
        <w:rPr>
          <w:rFonts w:hint="eastAsia"/>
          <w:sz w:val="24"/>
          <w:szCs w:val="24"/>
        </w:rPr>
        <w:t>评定考察指标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671"/>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line="360" w:lineRule="exact"/>
              <w:jc w:val="center"/>
              <w:rPr>
                <w:b/>
                <w:sz w:val="24"/>
                <w:szCs w:val="24"/>
              </w:rPr>
            </w:pPr>
            <w:r>
              <w:rPr>
                <w:rFonts w:hint="eastAsia"/>
                <w:b/>
                <w:sz w:val="24"/>
                <w:szCs w:val="24"/>
              </w:rPr>
              <w:t>项目</w:t>
            </w:r>
          </w:p>
        </w:tc>
        <w:tc>
          <w:tcPr>
            <w:tcW w:w="5671" w:type="dxa"/>
          </w:tcPr>
          <w:p>
            <w:pPr>
              <w:spacing w:line="360" w:lineRule="exact"/>
              <w:jc w:val="center"/>
              <w:rPr>
                <w:b/>
                <w:sz w:val="24"/>
                <w:szCs w:val="24"/>
              </w:rPr>
            </w:pPr>
            <w:r>
              <w:rPr>
                <w:rFonts w:hint="eastAsia"/>
                <w:b/>
                <w:sz w:val="24"/>
                <w:szCs w:val="24"/>
              </w:rPr>
              <w:t>考察</w:t>
            </w:r>
            <w:r>
              <w:rPr>
                <w:rFonts w:hint="eastAsia"/>
                <w:b/>
                <w:sz w:val="24"/>
                <w:szCs w:val="24"/>
                <w:lang w:eastAsia="zh-CN"/>
              </w:rPr>
              <w:t>方法</w:t>
            </w:r>
          </w:p>
        </w:tc>
        <w:tc>
          <w:tcPr>
            <w:tcW w:w="1326" w:type="dxa"/>
          </w:tcPr>
          <w:p>
            <w:pPr>
              <w:spacing w:line="360" w:lineRule="exact"/>
              <w:jc w:val="center"/>
              <w:rPr>
                <w:b/>
                <w:sz w:val="24"/>
                <w:szCs w:val="24"/>
              </w:rPr>
            </w:pPr>
            <w:r>
              <w:rPr>
                <w:rFonts w:hint="eastAsia"/>
                <w:b/>
                <w:sz w:val="24"/>
                <w:szCs w:val="24"/>
              </w:rPr>
              <w:t>评定</w:t>
            </w:r>
            <w:r>
              <w:rPr>
                <w:b/>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525" w:type="dxa"/>
            <w:vAlign w:val="center"/>
          </w:tcPr>
          <w:p>
            <w:pPr>
              <w:spacing w:line="360" w:lineRule="exact"/>
              <w:jc w:val="center"/>
              <w:rPr>
                <w:sz w:val="24"/>
                <w:szCs w:val="24"/>
              </w:rPr>
            </w:pPr>
            <w:r>
              <w:rPr>
                <w:rFonts w:hint="eastAsia"/>
                <w:sz w:val="24"/>
                <w:szCs w:val="24"/>
              </w:rPr>
              <w:t>科研成果</w:t>
            </w:r>
          </w:p>
          <w:p>
            <w:pPr>
              <w:spacing w:line="360" w:lineRule="exact"/>
              <w:jc w:val="center"/>
              <w:rPr>
                <w:sz w:val="24"/>
                <w:szCs w:val="24"/>
              </w:rPr>
            </w:pPr>
            <w:r>
              <w:rPr>
                <w:rFonts w:hint="eastAsia"/>
                <w:sz w:val="24"/>
                <w:szCs w:val="24"/>
              </w:rPr>
              <w:t>（40</w:t>
            </w:r>
            <w:r>
              <w:rPr>
                <w:rFonts w:hint="eastAsia"/>
                <w:sz w:val="24"/>
                <w:szCs w:val="24"/>
                <w:lang w:val="en-US" w:eastAsia="zh-CN"/>
              </w:rPr>
              <w:t>%</w:t>
            </w:r>
            <w:r>
              <w:rPr>
                <w:rFonts w:hint="eastAsia"/>
                <w:sz w:val="24"/>
                <w:szCs w:val="24"/>
              </w:rPr>
              <w:t>）</w:t>
            </w:r>
          </w:p>
        </w:tc>
        <w:tc>
          <w:tcPr>
            <w:tcW w:w="5671" w:type="dxa"/>
            <w:vAlign w:val="center"/>
          </w:tcPr>
          <w:p>
            <w:pPr>
              <w:spacing w:line="360" w:lineRule="exact"/>
              <w:jc w:val="center"/>
              <w:rPr>
                <w:sz w:val="24"/>
                <w:szCs w:val="24"/>
              </w:rPr>
            </w:pPr>
            <w:r>
              <w:rPr>
                <w:rFonts w:hint="eastAsia"/>
                <w:sz w:val="24"/>
                <w:szCs w:val="24"/>
                <w:lang w:eastAsia="zh-CN"/>
              </w:rPr>
              <w:t>科研情况，详情参见</w:t>
            </w:r>
            <w:r>
              <w:rPr>
                <w:rFonts w:hint="eastAsia"/>
                <w:sz w:val="24"/>
                <w:szCs w:val="24"/>
              </w:rPr>
              <w:t>附件1</w:t>
            </w:r>
          </w:p>
        </w:tc>
        <w:tc>
          <w:tcPr>
            <w:tcW w:w="1326" w:type="dxa"/>
            <w:vAlign w:val="center"/>
          </w:tcPr>
          <w:p>
            <w:pPr>
              <w:spacing w:line="360" w:lineRule="exact"/>
              <w:jc w:val="center"/>
              <w:rPr>
                <w:sz w:val="24"/>
                <w:szCs w:val="24"/>
              </w:rPr>
            </w:pPr>
            <w:r>
              <w:rPr>
                <w:rFonts w:hint="eastAsia"/>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25" w:type="dxa"/>
            <w:vAlign w:val="center"/>
          </w:tcPr>
          <w:p>
            <w:pPr>
              <w:spacing w:line="360" w:lineRule="exact"/>
              <w:jc w:val="center"/>
              <w:rPr>
                <w:rFonts w:hint="eastAsia" w:eastAsia="宋体"/>
                <w:sz w:val="24"/>
                <w:szCs w:val="24"/>
                <w:lang w:eastAsia="zh-CN"/>
              </w:rPr>
            </w:pPr>
            <w:r>
              <w:rPr>
                <w:rFonts w:hint="eastAsia"/>
                <w:sz w:val="24"/>
                <w:szCs w:val="24"/>
                <w:lang w:eastAsia="zh-CN"/>
              </w:rPr>
              <w:t>学生工作</w:t>
            </w:r>
          </w:p>
          <w:p>
            <w:pPr>
              <w:spacing w:line="360" w:lineRule="exact"/>
              <w:jc w:val="center"/>
              <w:rPr>
                <w:sz w:val="24"/>
                <w:szCs w:val="24"/>
              </w:rPr>
            </w:pPr>
            <w:r>
              <w:rPr>
                <w:rFonts w:hint="eastAsia"/>
                <w:sz w:val="24"/>
                <w:szCs w:val="24"/>
              </w:rPr>
              <w:t>（20</w:t>
            </w:r>
            <w:r>
              <w:rPr>
                <w:rFonts w:hint="eastAsia"/>
                <w:sz w:val="24"/>
                <w:szCs w:val="24"/>
                <w:lang w:val="en-US" w:eastAsia="zh-CN"/>
              </w:rPr>
              <w:t>%</w:t>
            </w:r>
            <w:r>
              <w:rPr>
                <w:rFonts w:hint="eastAsia"/>
                <w:sz w:val="24"/>
                <w:szCs w:val="24"/>
              </w:rPr>
              <w:t>）</w:t>
            </w:r>
          </w:p>
        </w:tc>
        <w:tc>
          <w:tcPr>
            <w:tcW w:w="5671" w:type="dxa"/>
            <w:vAlign w:val="center"/>
          </w:tcPr>
          <w:p>
            <w:pPr>
              <w:spacing w:line="360" w:lineRule="exact"/>
              <w:jc w:val="center"/>
              <w:rPr>
                <w:rFonts w:hint="eastAsia" w:eastAsia="宋体"/>
                <w:sz w:val="24"/>
                <w:szCs w:val="24"/>
                <w:lang w:val="en-US" w:eastAsia="zh-CN"/>
              </w:rPr>
            </w:pPr>
            <w:r>
              <w:rPr>
                <w:rFonts w:hint="eastAsia"/>
                <w:sz w:val="24"/>
                <w:szCs w:val="24"/>
                <w:lang w:eastAsia="zh-CN"/>
              </w:rPr>
              <w:t>学生</w:t>
            </w:r>
            <w:r>
              <w:rPr>
                <w:rFonts w:hint="eastAsia"/>
                <w:sz w:val="24"/>
                <w:szCs w:val="24"/>
              </w:rPr>
              <w:t>工作</w:t>
            </w:r>
            <w:r>
              <w:rPr>
                <w:rFonts w:hint="eastAsia"/>
                <w:sz w:val="24"/>
                <w:szCs w:val="24"/>
                <w:lang w:eastAsia="zh-CN"/>
              </w:rPr>
              <w:t>情况，详情参见</w:t>
            </w:r>
            <w:r>
              <w:rPr>
                <w:rFonts w:hint="eastAsia"/>
                <w:sz w:val="24"/>
                <w:szCs w:val="24"/>
              </w:rPr>
              <w:t>附件</w:t>
            </w:r>
            <w:r>
              <w:rPr>
                <w:rFonts w:hint="eastAsia"/>
                <w:sz w:val="24"/>
                <w:szCs w:val="24"/>
                <w:lang w:val="en-US" w:eastAsia="zh-CN"/>
              </w:rPr>
              <w:t>3</w:t>
            </w:r>
          </w:p>
        </w:tc>
        <w:tc>
          <w:tcPr>
            <w:tcW w:w="1326" w:type="dxa"/>
            <w:vAlign w:val="center"/>
          </w:tcPr>
          <w:p>
            <w:pPr>
              <w:spacing w:line="360" w:lineRule="exact"/>
              <w:jc w:val="center"/>
              <w:rPr>
                <w:sz w:val="24"/>
                <w:szCs w:val="24"/>
              </w:rPr>
            </w:pPr>
            <w:r>
              <w:rPr>
                <w:rFonts w:hint="eastAsia"/>
                <w:sz w:val="24"/>
                <w:szCs w:val="24"/>
              </w:rPr>
              <w:t>主管</w:t>
            </w:r>
            <w:r>
              <w:rPr>
                <w:rFonts w:hint="eastAsia"/>
                <w:sz w:val="24"/>
                <w:szCs w:val="24"/>
                <w:lang w:eastAsia="zh-CN"/>
              </w:rPr>
              <w:t>单位或</w:t>
            </w:r>
            <w:r>
              <w:rPr>
                <w:rFonts w:hint="eastAsia"/>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spacing w:line="360" w:lineRule="exact"/>
              <w:jc w:val="center"/>
              <w:rPr>
                <w:sz w:val="24"/>
                <w:szCs w:val="24"/>
              </w:rPr>
            </w:pPr>
            <w:r>
              <w:rPr>
                <w:rFonts w:hint="eastAsia"/>
                <w:sz w:val="24"/>
                <w:szCs w:val="24"/>
              </w:rPr>
              <w:t>学业成绩</w:t>
            </w:r>
          </w:p>
          <w:p>
            <w:pPr>
              <w:spacing w:line="360" w:lineRule="exact"/>
              <w:jc w:val="center"/>
              <w:rPr>
                <w:sz w:val="24"/>
                <w:szCs w:val="24"/>
              </w:rPr>
            </w:pPr>
            <w:r>
              <w:rPr>
                <w:rFonts w:hint="eastAsia"/>
                <w:sz w:val="24"/>
                <w:szCs w:val="24"/>
              </w:rPr>
              <w:t>（40</w:t>
            </w:r>
            <w:r>
              <w:rPr>
                <w:rFonts w:hint="eastAsia"/>
                <w:sz w:val="24"/>
                <w:szCs w:val="24"/>
                <w:lang w:val="en-US" w:eastAsia="zh-CN"/>
              </w:rPr>
              <w:t>%</w:t>
            </w:r>
            <w:r>
              <w:rPr>
                <w:rFonts w:hint="eastAsia"/>
                <w:sz w:val="24"/>
                <w:szCs w:val="24"/>
              </w:rPr>
              <w:t>）</w:t>
            </w:r>
          </w:p>
        </w:tc>
        <w:tc>
          <w:tcPr>
            <w:tcW w:w="5671" w:type="dxa"/>
            <w:vAlign w:val="center"/>
          </w:tcPr>
          <w:p>
            <w:pPr>
              <w:spacing w:line="360" w:lineRule="exact"/>
              <w:jc w:val="center"/>
              <w:rPr>
                <w:sz w:val="24"/>
                <w:szCs w:val="24"/>
                <w:highlight w:val="none"/>
              </w:rPr>
            </w:pPr>
            <w:r>
              <w:rPr>
                <w:rFonts w:hint="eastAsia"/>
                <w:sz w:val="24"/>
                <w:szCs w:val="24"/>
                <w:highlight w:val="none"/>
              </w:rPr>
              <w:t>评选学年的</w:t>
            </w:r>
            <w:r>
              <w:rPr>
                <w:rFonts w:hint="eastAsia"/>
                <w:sz w:val="24"/>
                <w:szCs w:val="24"/>
                <w:highlight w:val="none"/>
                <w:lang w:eastAsia="zh-CN"/>
              </w:rPr>
              <w:t>成绩单中成绩</w:t>
            </w:r>
            <w:r>
              <w:rPr>
                <w:rFonts w:hint="eastAsia"/>
                <w:sz w:val="24"/>
                <w:szCs w:val="24"/>
                <w:highlight w:val="none"/>
              </w:rPr>
              <w:t>（不含“英语一外”）加权平均分</w:t>
            </w:r>
          </w:p>
        </w:tc>
        <w:tc>
          <w:tcPr>
            <w:tcW w:w="1326" w:type="dxa"/>
            <w:vAlign w:val="center"/>
          </w:tcPr>
          <w:p>
            <w:pPr>
              <w:spacing w:line="360" w:lineRule="exact"/>
              <w:jc w:val="center"/>
              <w:rPr>
                <w:sz w:val="24"/>
                <w:szCs w:val="24"/>
              </w:rPr>
            </w:pPr>
            <w:r>
              <w:rPr>
                <w:rFonts w:hint="eastAsia"/>
                <w:sz w:val="24"/>
                <w:szCs w:val="24"/>
              </w:rPr>
              <w:t>学院</w:t>
            </w:r>
          </w:p>
        </w:tc>
      </w:tr>
    </w:tbl>
    <w:p>
      <w:pPr>
        <w:spacing w:line="360" w:lineRule="exact"/>
        <w:rPr>
          <w:sz w:val="24"/>
          <w:szCs w:val="24"/>
        </w:rPr>
      </w:pPr>
    </w:p>
    <w:p>
      <w:pPr>
        <w:spacing w:line="360" w:lineRule="exact"/>
        <w:ind w:firstLine="2040" w:firstLineChars="850"/>
        <w:rPr>
          <w:sz w:val="24"/>
          <w:szCs w:val="24"/>
        </w:rPr>
      </w:pPr>
      <w:r>
        <w:rPr>
          <w:rFonts w:hint="eastAsia"/>
          <w:sz w:val="24"/>
          <w:szCs w:val="24"/>
        </w:rPr>
        <w:t>表</w:t>
      </w:r>
      <w:r>
        <w:rPr>
          <w:sz w:val="24"/>
          <w:szCs w:val="24"/>
        </w:rPr>
        <w:t>2</w:t>
      </w:r>
      <w:r>
        <w:rPr>
          <w:rFonts w:hint="eastAsia"/>
          <w:sz w:val="24"/>
          <w:szCs w:val="24"/>
        </w:rPr>
        <w:t>：专业</w:t>
      </w:r>
      <w:r>
        <w:rPr>
          <w:rFonts w:hint="eastAsia"/>
          <w:sz w:val="24"/>
          <w:szCs w:val="24"/>
          <w:lang w:eastAsia="zh-CN"/>
        </w:rPr>
        <w:t>学位硕士</w:t>
      </w:r>
      <w:r>
        <w:rPr>
          <w:rFonts w:hint="eastAsia"/>
          <w:sz w:val="24"/>
          <w:szCs w:val="24"/>
        </w:rPr>
        <w:t>研究生评定考察</w:t>
      </w:r>
      <w:r>
        <w:rPr>
          <w:rFonts w:hint="eastAsia"/>
          <w:kern w:val="0"/>
          <w:sz w:val="24"/>
          <w:szCs w:val="24"/>
        </w:rPr>
        <w:t>指标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671"/>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line="360" w:lineRule="exact"/>
              <w:jc w:val="center"/>
              <w:rPr>
                <w:b/>
                <w:sz w:val="24"/>
                <w:szCs w:val="24"/>
              </w:rPr>
            </w:pPr>
            <w:r>
              <w:rPr>
                <w:rFonts w:hint="eastAsia"/>
                <w:b/>
                <w:sz w:val="24"/>
                <w:szCs w:val="24"/>
              </w:rPr>
              <w:t>项目</w:t>
            </w:r>
          </w:p>
        </w:tc>
        <w:tc>
          <w:tcPr>
            <w:tcW w:w="5671" w:type="dxa"/>
            <w:vAlign w:val="top"/>
          </w:tcPr>
          <w:p>
            <w:pPr>
              <w:spacing w:line="360" w:lineRule="exact"/>
              <w:jc w:val="center"/>
              <w:rPr>
                <w:b/>
                <w:sz w:val="24"/>
                <w:szCs w:val="24"/>
              </w:rPr>
            </w:pPr>
            <w:r>
              <w:rPr>
                <w:rFonts w:hint="eastAsia"/>
                <w:b/>
                <w:sz w:val="24"/>
                <w:szCs w:val="24"/>
              </w:rPr>
              <w:t>考察</w:t>
            </w:r>
            <w:r>
              <w:rPr>
                <w:rFonts w:hint="eastAsia"/>
                <w:b/>
                <w:sz w:val="24"/>
                <w:szCs w:val="24"/>
                <w:lang w:eastAsia="zh-CN"/>
              </w:rPr>
              <w:t>方法</w:t>
            </w:r>
          </w:p>
        </w:tc>
        <w:tc>
          <w:tcPr>
            <w:tcW w:w="1326" w:type="dxa"/>
          </w:tcPr>
          <w:p>
            <w:pPr>
              <w:spacing w:line="360" w:lineRule="exact"/>
              <w:jc w:val="center"/>
              <w:rPr>
                <w:b/>
                <w:sz w:val="24"/>
                <w:szCs w:val="24"/>
              </w:rPr>
            </w:pPr>
            <w:r>
              <w:rPr>
                <w:rFonts w:hint="eastAsia"/>
                <w:b/>
                <w:sz w:val="24"/>
                <w:szCs w:val="24"/>
              </w:rPr>
              <w:t>评定</w:t>
            </w:r>
            <w:r>
              <w:rPr>
                <w:b/>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525" w:type="dxa"/>
            <w:vAlign w:val="center"/>
          </w:tcPr>
          <w:p>
            <w:pPr>
              <w:spacing w:line="360" w:lineRule="exact"/>
              <w:jc w:val="center"/>
              <w:rPr>
                <w:sz w:val="24"/>
                <w:szCs w:val="24"/>
              </w:rPr>
            </w:pPr>
            <w:r>
              <w:rPr>
                <w:rFonts w:hint="eastAsia"/>
                <w:sz w:val="24"/>
                <w:szCs w:val="24"/>
              </w:rPr>
              <w:t>科研情况</w:t>
            </w:r>
          </w:p>
          <w:p>
            <w:pPr>
              <w:spacing w:line="360" w:lineRule="exact"/>
              <w:jc w:val="center"/>
              <w:rPr>
                <w:sz w:val="24"/>
                <w:szCs w:val="24"/>
              </w:rPr>
            </w:pPr>
            <w:r>
              <w:rPr>
                <w:rFonts w:hint="eastAsia"/>
                <w:sz w:val="24"/>
                <w:szCs w:val="24"/>
              </w:rPr>
              <w:t>（20</w:t>
            </w:r>
            <w:r>
              <w:rPr>
                <w:rFonts w:hint="eastAsia"/>
                <w:sz w:val="24"/>
                <w:szCs w:val="24"/>
                <w:lang w:val="en-US" w:eastAsia="zh-CN"/>
              </w:rPr>
              <w:t>%</w:t>
            </w:r>
            <w:r>
              <w:rPr>
                <w:rFonts w:hint="eastAsia"/>
                <w:sz w:val="24"/>
                <w:szCs w:val="24"/>
              </w:rPr>
              <w:t>）</w:t>
            </w:r>
          </w:p>
        </w:tc>
        <w:tc>
          <w:tcPr>
            <w:tcW w:w="5671" w:type="dxa"/>
            <w:vAlign w:val="center"/>
          </w:tcPr>
          <w:p>
            <w:pPr>
              <w:spacing w:line="360" w:lineRule="exact"/>
              <w:jc w:val="center"/>
              <w:rPr>
                <w:sz w:val="24"/>
                <w:szCs w:val="24"/>
              </w:rPr>
            </w:pPr>
            <w:r>
              <w:rPr>
                <w:rFonts w:hint="eastAsia"/>
                <w:sz w:val="24"/>
                <w:szCs w:val="24"/>
                <w:lang w:eastAsia="zh-CN"/>
              </w:rPr>
              <w:t>科研情况，详情参见</w:t>
            </w:r>
            <w:r>
              <w:rPr>
                <w:rFonts w:hint="eastAsia"/>
                <w:sz w:val="24"/>
                <w:szCs w:val="24"/>
              </w:rPr>
              <w:t>附件1</w:t>
            </w:r>
          </w:p>
        </w:tc>
        <w:tc>
          <w:tcPr>
            <w:tcW w:w="1326" w:type="dxa"/>
            <w:vAlign w:val="center"/>
          </w:tcPr>
          <w:p>
            <w:pPr>
              <w:spacing w:line="360" w:lineRule="exact"/>
              <w:jc w:val="center"/>
              <w:rPr>
                <w:sz w:val="24"/>
                <w:szCs w:val="24"/>
              </w:rPr>
            </w:pPr>
            <w:r>
              <w:rPr>
                <w:rFonts w:hint="eastAsia"/>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25" w:type="dxa"/>
            <w:vAlign w:val="center"/>
          </w:tcPr>
          <w:p>
            <w:pPr>
              <w:spacing w:line="360" w:lineRule="exact"/>
              <w:jc w:val="center"/>
              <w:rPr>
                <w:rFonts w:hint="eastAsia" w:eastAsia="宋体"/>
                <w:sz w:val="24"/>
                <w:szCs w:val="24"/>
                <w:lang w:eastAsia="zh-CN"/>
              </w:rPr>
            </w:pPr>
            <w:r>
              <w:rPr>
                <w:rFonts w:hint="eastAsia"/>
                <w:sz w:val="24"/>
                <w:szCs w:val="24"/>
                <w:lang w:eastAsia="zh-CN"/>
              </w:rPr>
              <w:t>学生工作</w:t>
            </w:r>
          </w:p>
          <w:p>
            <w:pPr>
              <w:tabs>
                <w:tab w:val="center" w:pos="4153"/>
                <w:tab w:val="right" w:pos="8306"/>
              </w:tabs>
              <w:snapToGrid w:val="0"/>
              <w:spacing w:line="360" w:lineRule="exact"/>
              <w:jc w:val="center"/>
              <w:rPr>
                <w:sz w:val="24"/>
                <w:szCs w:val="24"/>
              </w:rPr>
            </w:pPr>
            <w:r>
              <w:rPr>
                <w:rFonts w:hint="eastAsia"/>
                <w:sz w:val="24"/>
                <w:szCs w:val="24"/>
              </w:rPr>
              <w:t>（20</w:t>
            </w:r>
            <w:r>
              <w:rPr>
                <w:rFonts w:hint="eastAsia"/>
                <w:sz w:val="24"/>
                <w:szCs w:val="24"/>
                <w:lang w:val="en-US" w:eastAsia="zh-CN"/>
              </w:rPr>
              <w:t>%</w:t>
            </w:r>
            <w:r>
              <w:rPr>
                <w:rFonts w:hint="eastAsia"/>
                <w:sz w:val="24"/>
                <w:szCs w:val="24"/>
              </w:rPr>
              <w:t>）</w:t>
            </w:r>
          </w:p>
        </w:tc>
        <w:tc>
          <w:tcPr>
            <w:tcW w:w="5671" w:type="dxa"/>
            <w:vAlign w:val="center"/>
          </w:tcPr>
          <w:p>
            <w:pPr>
              <w:spacing w:line="360" w:lineRule="exact"/>
              <w:jc w:val="center"/>
              <w:rPr>
                <w:rFonts w:hint="eastAsia" w:eastAsia="宋体"/>
                <w:sz w:val="24"/>
                <w:szCs w:val="24"/>
                <w:lang w:val="en-US" w:eastAsia="zh-CN"/>
              </w:rPr>
            </w:pPr>
            <w:r>
              <w:rPr>
                <w:rFonts w:hint="eastAsia"/>
                <w:sz w:val="24"/>
                <w:szCs w:val="24"/>
                <w:lang w:eastAsia="zh-CN"/>
              </w:rPr>
              <w:t>学生工作情况，详情参见</w:t>
            </w:r>
            <w:r>
              <w:rPr>
                <w:rFonts w:hint="eastAsia"/>
                <w:sz w:val="24"/>
                <w:szCs w:val="24"/>
              </w:rPr>
              <w:t>附件</w:t>
            </w:r>
            <w:r>
              <w:rPr>
                <w:rFonts w:hint="eastAsia"/>
                <w:sz w:val="24"/>
                <w:szCs w:val="24"/>
                <w:lang w:val="en-US" w:eastAsia="zh-CN"/>
              </w:rPr>
              <w:t>3</w:t>
            </w:r>
          </w:p>
        </w:tc>
        <w:tc>
          <w:tcPr>
            <w:tcW w:w="1326" w:type="dxa"/>
            <w:vAlign w:val="center"/>
          </w:tcPr>
          <w:p>
            <w:pPr>
              <w:spacing w:line="360" w:lineRule="exact"/>
              <w:jc w:val="center"/>
              <w:rPr>
                <w:sz w:val="24"/>
                <w:szCs w:val="24"/>
              </w:rPr>
            </w:pPr>
            <w:r>
              <w:rPr>
                <w:rFonts w:hint="eastAsia"/>
                <w:sz w:val="24"/>
                <w:szCs w:val="24"/>
              </w:rPr>
              <w:t>主管</w:t>
            </w:r>
            <w:r>
              <w:rPr>
                <w:rFonts w:hint="eastAsia"/>
                <w:sz w:val="24"/>
                <w:szCs w:val="24"/>
                <w:lang w:eastAsia="zh-CN"/>
              </w:rPr>
              <w:t>单位或</w:t>
            </w:r>
            <w:r>
              <w:rPr>
                <w:rFonts w:hint="eastAsia"/>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spacing w:line="360" w:lineRule="exact"/>
              <w:jc w:val="center"/>
              <w:rPr>
                <w:sz w:val="24"/>
                <w:szCs w:val="24"/>
              </w:rPr>
            </w:pPr>
            <w:r>
              <w:rPr>
                <w:rFonts w:hint="eastAsia"/>
                <w:sz w:val="24"/>
                <w:szCs w:val="24"/>
              </w:rPr>
              <w:t>学业成绩</w:t>
            </w:r>
          </w:p>
          <w:p>
            <w:pPr>
              <w:spacing w:line="360" w:lineRule="exact"/>
              <w:jc w:val="center"/>
              <w:rPr>
                <w:sz w:val="24"/>
                <w:szCs w:val="24"/>
              </w:rPr>
            </w:pPr>
            <w:r>
              <w:rPr>
                <w:rFonts w:hint="eastAsia"/>
                <w:sz w:val="24"/>
                <w:szCs w:val="24"/>
              </w:rPr>
              <w:t>（6</w:t>
            </w:r>
            <w:r>
              <w:rPr>
                <w:sz w:val="24"/>
                <w:szCs w:val="24"/>
              </w:rPr>
              <w:t>0</w:t>
            </w:r>
            <w:r>
              <w:rPr>
                <w:rFonts w:hint="eastAsia"/>
                <w:sz w:val="24"/>
                <w:szCs w:val="24"/>
                <w:lang w:val="en-US" w:eastAsia="zh-CN"/>
              </w:rPr>
              <w:t>%</w:t>
            </w:r>
            <w:r>
              <w:rPr>
                <w:rFonts w:hint="eastAsia"/>
                <w:sz w:val="24"/>
                <w:szCs w:val="24"/>
              </w:rPr>
              <w:t>）</w:t>
            </w:r>
          </w:p>
        </w:tc>
        <w:tc>
          <w:tcPr>
            <w:tcW w:w="5671" w:type="dxa"/>
            <w:vAlign w:val="center"/>
          </w:tcPr>
          <w:p>
            <w:pPr>
              <w:spacing w:line="360" w:lineRule="exact"/>
              <w:jc w:val="center"/>
              <w:rPr>
                <w:sz w:val="24"/>
                <w:szCs w:val="24"/>
                <w:highlight w:val="none"/>
              </w:rPr>
            </w:pPr>
            <w:r>
              <w:rPr>
                <w:rFonts w:hint="eastAsia"/>
                <w:sz w:val="24"/>
                <w:szCs w:val="24"/>
                <w:highlight w:val="none"/>
              </w:rPr>
              <w:t>评选学年的</w:t>
            </w:r>
            <w:r>
              <w:rPr>
                <w:rFonts w:hint="eastAsia"/>
                <w:sz w:val="24"/>
                <w:szCs w:val="24"/>
                <w:highlight w:val="none"/>
                <w:lang w:eastAsia="zh-CN"/>
              </w:rPr>
              <w:t>成绩单中成绩</w:t>
            </w:r>
            <w:r>
              <w:rPr>
                <w:rFonts w:hint="eastAsia"/>
                <w:sz w:val="24"/>
                <w:szCs w:val="24"/>
                <w:highlight w:val="none"/>
              </w:rPr>
              <w:t>（不含“英语一外”）加权平均分</w:t>
            </w:r>
          </w:p>
        </w:tc>
        <w:tc>
          <w:tcPr>
            <w:tcW w:w="1326" w:type="dxa"/>
            <w:vAlign w:val="center"/>
          </w:tcPr>
          <w:p>
            <w:pPr>
              <w:spacing w:line="360" w:lineRule="exact"/>
              <w:jc w:val="center"/>
              <w:rPr>
                <w:sz w:val="24"/>
                <w:szCs w:val="24"/>
              </w:rPr>
            </w:pPr>
            <w:r>
              <w:rPr>
                <w:rFonts w:hint="eastAsia"/>
                <w:sz w:val="24"/>
                <w:szCs w:val="24"/>
              </w:rPr>
              <w:t>学院</w:t>
            </w:r>
          </w:p>
        </w:tc>
      </w:tr>
    </w:tbl>
    <w:p>
      <w:pPr>
        <w:spacing w:line="360" w:lineRule="exact"/>
        <w:rPr>
          <w:sz w:val="24"/>
          <w:szCs w:val="24"/>
        </w:rPr>
      </w:pPr>
    </w:p>
    <w:p>
      <w:pPr>
        <w:spacing w:line="360" w:lineRule="exact"/>
        <w:jc w:val="center"/>
        <w:rPr>
          <w:sz w:val="24"/>
          <w:szCs w:val="24"/>
        </w:rPr>
      </w:pPr>
      <w:r>
        <w:rPr>
          <w:rFonts w:hint="eastAsia"/>
          <w:sz w:val="24"/>
          <w:szCs w:val="24"/>
        </w:rPr>
        <w:t>表3：博士研究生（硕博</w:t>
      </w:r>
      <w:r>
        <w:rPr>
          <w:sz w:val="24"/>
          <w:szCs w:val="24"/>
        </w:rPr>
        <w:t>连读</w:t>
      </w:r>
      <w:r>
        <w:rPr>
          <w:rFonts w:hint="eastAsia"/>
          <w:sz w:val="24"/>
          <w:szCs w:val="24"/>
          <w:lang w:eastAsia="zh-CN"/>
        </w:rPr>
        <w:t>第二年，</w:t>
      </w:r>
      <w:r>
        <w:rPr>
          <w:rFonts w:hint="eastAsia"/>
          <w:sz w:val="24"/>
          <w:szCs w:val="24"/>
        </w:rPr>
        <w:t>博士一年级）评定考察指标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671"/>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line="360" w:lineRule="exact"/>
              <w:jc w:val="center"/>
              <w:rPr>
                <w:b/>
                <w:sz w:val="24"/>
                <w:szCs w:val="24"/>
              </w:rPr>
            </w:pPr>
            <w:r>
              <w:rPr>
                <w:rFonts w:hint="eastAsia"/>
                <w:b/>
                <w:sz w:val="24"/>
                <w:szCs w:val="24"/>
              </w:rPr>
              <w:t>项目</w:t>
            </w:r>
          </w:p>
        </w:tc>
        <w:tc>
          <w:tcPr>
            <w:tcW w:w="5671" w:type="dxa"/>
            <w:vAlign w:val="top"/>
          </w:tcPr>
          <w:p>
            <w:pPr>
              <w:spacing w:line="360" w:lineRule="exact"/>
              <w:jc w:val="center"/>
              <w:rPr>
                <w:b/>
                <w:sz w:val="24"/>
                <w:szCs w:val="24"/>
              </w:rPr>
            </w:pPr>
            <w:r>
              <w:rPr>
                <w:rFonts w:hint="eastAsia"/>
                <w:b/>
                <w:sz w:val="24"/>
                <w:szCs w:val="24"/>
              </w:rPr>
              <w:t>考察</w:t>
            </w:r>
            <w:r>
              <w:rPr>
                <w:rFonts w:hint="eastAsia"/>
                <w:b/>
                <w:sz w:val="24"/>
                <w:szCs w:val="24"/>
                <w:lang w:eastAsia="zh-CN"/>
              </w:rPr>
              <w:t>方法</w:t>
            </w:r>
          </w:p>
        </w:tc>
        <w:tc>
          <w:tcPr>
            <w:tcW w:w="1326" w:type="dxa"/>
          </w:tcPr>
          <w:p>
            <w:pPr>
              <w:spacing w:line="360" w:lineRule="exact"/>
              <w:jc w:val="center"/>
              <w:rPr>
                <w:b/>
                <w:sz w:val="24"/>
                <w:szCs w:val="24"/>
              </w:rPr>
            </w:pPr>
            <w:r>
              <w:rPr>
                <w:rFonts w:hint="eastAsia"/>
                <w:b/>
                <w:sz w:val="24"/>
                <w:szCs w:val="24"/>
              </w:rPr>
              <w:t>评定</w:t>
            </w:r>
            <w:r>
              <w:rPr>
                <w:b/>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525" w:type="dxa"/>
            <w:vAlign w:val="center"/>
          </w:tcPr>
          <w:p>
            <w:pPr>
              <w:spacing w:line="360" w:lineRule="exact"/>
              <w:jc w:val="center"/>
              <w:rPr>
                <w:sz w:val="24"/>
                <w:szCs w:val="24"/>
              </w:rPr>
            </w:pPr>
            <w:r>
              <w:rPr>
                <w:rFonts w:hint="eastAsia"/>
                <w:sz w:val="24"/>
                <w:szCs w:val="24"/>
              </w:rPr>
              <w:t>科研情况</w:t>
            </w:r>
          </w:p>
          <w:p>
            <w:pPr>
              <w:spacing w:line="360" w:lineRule="exact"/>
              <w:jc w:val="center"/>
              <w:rPr>
                <w:sz w:val="24"/>
                <w:szCs w:val="24"/>
              </w:rPr>
            </w:pPr>
            <w:r>
              <w:rPr>
                <w:rFonts w:hint="eastAsia"/>
                <w:sz w:val="24"/>
                <w:szCs w:val="24"/>
              </w:rPr>
              <w:t>（40</w:t>
            </w:r>
            <w:r>
              <w:rPr>
                <w:rFonts w:hint="eastAsia"/>
                <w:sz w:val="24"/>
                <w:szCs w:val="24"/>
                <w:lang w:val="en-US" w:eastAsia="zh-CN"/>
              </w:rPr>
              <w:t>%</w:t>
            </w:r>
            <w:r>
              <w:rPr>
                <w:rFonts w:hint="eastAsia"/>
                <w:sz w:val="24"/>
                <w:szCs w:val="24"/>
              </w:rPr>
              <w:t>）</w:t>
            </w:r>
          </w:p>
        </w:tc>
        <w:tc>
          <w:tcPr>
            <w:tcW w:w="5671" w:type="dxa"/>
            <w:vAlign w:val="center"/>
          </w:tcPr>
          <w:p>
            <w:pPr>
              <w:spacing w:line="360" w:lineRule="exact"/>
              <w:jc w:val="center"/>
              <w:rPr>
                <w:rFonts w:hint="eastAsia" w:eastAsia="宋体"/>
                <w:sz w:val="24"/>
                <w:szCs w:val="24"/>
                <w:lang w:val="en-US" w:eastAsia="zh-CN"/>
              </w:rPr>
            </w:pPr>
            <w:r>
              <w:rPr>
                <w:rFonts w:hint="eastAsia"/>
                <w:sz w:val="24"/>
                <w:szCs w:val="24"/>
                <w:lang w:eastAsia="zh-CN"/>
              </w:rPr>
              <w:t>科研情况，详情参见</w:t>
            </w:r>
            <w:r>
              <w:rPr>
                <w:rFonts w:hint="eastAsia"/>
                <w:sz w:val="24"/>
                <w:szCs w:val="24"/>
              </w:rPr>
              <w:t>附件</w:t>
            </w:r>
            <w:r>
              <w:rPr>
                <w:rFonts w:hint="eastAsia"/>
                <w:sz w:val="24"/>
                <w:szCs w:val="24"/>
                <w:lang w:val="en-US" w:eastAsia="zh-CN"/>
              </w:rPr>
              <w:t>2</w:t>
            </w:r>
          </w:p>
        </w:tc>
        <w:tc>
          <w:tcPr>
            <w:tcW w:w="1326" w:type="dxa"/>
            <w:vAlign w:val="center"/>
          </w:tcPr>
          <w:p>
            <w:pPr>
              <w:spacing w:line="360" w:lineRule="exact"/>
              <w:jc w:val="center"/>
              <w:rPr>
                <w:sz w:val="24"/>
                <w:szCs w:val="24"/>
              </w:rPr>
            </w:pPr>
            <w:r>
              <w:rPr>
                <w:rFonts w:hint="eastAsia"/>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25" w:type="dxa"/>
            <w:vAlign w:val="center"/>
          </w:tcPr>
          <w:p>
            <w:pPr>
              <w:spacing w:line="360" w:lineRule="exact"/>
              <w:jc w:val="center"/>
              <w:rPr>
                <w:rFonts w:hint="eastAsia" w:eastAsia="宋体"/>
                <w:sz w:val="24"/>
                <w:szCs w:val="24"/>
                <w:lang w:eastAsia="zh-CN"/>
              </w:rPr>
            </w:pPr>
            <w:r>
              <w:rPr>
                <w:rFonts w:hint="eastAsia"/>
                <w:sz w:val="24"/>
                <w:szCs w:val="24"/>
                <w:lang w:eastAsia="zh-CN"/>
              </w:rPr>
              <w:t>学生工作</w:t>
            </w:r>
          </w:p>
          <w:p>
            <w:pPr>
              <w:spacing w:line="360" w:lineRule="exact"/>
              <w:jc w:val="center"/>
              <w:rPr>
                <w:sz w:val="24"/>
                <w:szCs w:val="24"/>
              </w:rPr>
            </w:pPr>
            <w:r>
              <w:rPr>
                <w:rFonts w:hint="eastAsia"/>
                <w:sz w:val="24"/>
                <w:szCs w:val="24"/>
              </w:rPr>
              <w:t>（20</w:t>
            </w:r>
            <w:r>
              <w:rPr>
                <w:rFonts w:hint="eastAsia"/>
                <w:sz w:val="24"/>
                <w:szCs w:val="24"/>
                <w:lang w:val="en-US" w:eastAsia="zh-CN"/>
              </w:rPr>
              <w:t>%</w:t>
            </w:r>
            <w:r>
              <w:rPr>
                <w:rFonts w:hint="eastAsia"/>
                <w:sz w:val="24"/>
                <w:szCs w:val="24"/>
              </w:rPr>
              <w:t>）</w:t>
            </w:r>
          </w:p>
        </w:tc>
        <w:tc>
          <w:tcPr>
            <w:tcW w:w="5671" w:type="dxa"/>
            <w:vAlign w:val="center"/>
          </w:tcPr>
          <w:p>
            <w:pPr>
              <w:spacing w:line="360" w:lineRule="exact"/>
              <w:jc w:val="center"/>
              <w:rPr>
                <w:rFonts w:hint="eastAsia" w:eastAsia="宋体"/>
                <w:sz w:val="24"/>
                <w:szCs w:val="24"/>
                <w:lang w:val="en-US" w:eastAsia="zh-CN"/>
              </w:rPr>
            </w:pPr>
            <w:r>
              <w:rPr>
                <w:rFonts w:hint="eastAsia"/>
                <w:sz w:val="24"/>
                <w:szCs w:val="24"/>
                <w:lang w:eastAsia="zh-CN"/>
              </w:rPr>
              <w:t>学生</w:t>
            </w:r>
            <w:r>
              <w:rPr>
                <w:rFonts w:hint="eastAsia"/>
                <w:sz w:val="24"/>
                <w:szCs w:val="24"/>
              </w:rPr>
              <w:t>工作</w:t>
            </w:r>
            <w:r>
              <w:rPr>
                <w:rFonts w:hint="eastAsia"/>
                <w:sz w:val="24"/>
                <w:szCs w:val="24"/>
                <w:lang w:eastAsia="zh-CN"/>
              </w:rPr>
              <w:t>情况，详情参见</w:t>
            </w:r>
            <w:r>
              <w:rPr>
                <w:rFonts w:hint="eastAsia"/>
                <w:sz w:val="24"/>
                <w:szCs w:val="24"/>
              </w:rPr>
              <w:t>附件</w:t>
            </w:r>
            <w:r>
              <w:rPr>
                <w:rFonts w:hint="eastAsia"/>
                <w:sz w:val="24"/>
                <w:szCs w:val="24"/>
                <w:lang w:val="en-US" w:eastAsia="zh-CN"/>
              </w:rPr>
              <w:t>3</w:t>
            </w:r>
          </w:p>
        </w:tc>
        <w:tc>
          <w:tcPr>
            <w:tcW w:w="1326" w:type="dxa"/>
            <w:vAlign w:val="center"/>
          </w:tcPr>
          <w:p>
            <w:pPr>
              <w:spacing w:line="360" w:lineRule="exact"/>
              <w:jc w:val="center"/>
              <w:rPr>
                <w:sz w:val="24"/>
                <w:szCs w:val="24"/>
              </w:rPr>
            </w:pPr>
            <w:r>
              <w:rPr>
                <w:rFonts w:hint="eastAsia"/>
                <w:sz w:val="24"/>
                <w:szCs w:val="24"/>
              </w:rPr>
              <w:t>主管</w:t>
            </w:r>
            <w:r>
              <w:rPr>
                <w:rFonts w:hint="eastAsia"/>
                <w:sz w:val="24"/>
                <w:szCs w:val="24"/>
                <w:lang w:eastAsia="zh-CN"/>
              </w:rPr>
              <w:t>单位或</w:t>
            </w:r>
            <w:r>
              <w:rPr>
                <w:rFonts w:hint="eastAsia"/>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spacing w:line="360" w:lineRule="exact"/>
              <w:jc w:val="center"/>
              <w:rPr>
                <w:sz w:val="24"/>
                <w:szCs w:val="24"/>
              </w:rPr>
            </w:pPr>
            <w:r>
              <w:rPr>
                <w:rFonts w:hint="eastAsia"/>
                <w:sz w:val="24"/>
                <w:szCs w:val="24"/>
              </w:rPr>
              <w:t>学业成绩</w:t>
            </w:r>
          </w:p>
          <w:p>
            <w:pPr>
              <w:spacing w:line="360" w:lineRule="exact"/>
              <w:jc w:val="center"/>
              <w:rPr>
                <w:sz w:val="24"/>
                <w:szCs w:val="24"/>
              </w:rPr>
            </w:pPr>
            <w:r>
              <w:rPr>
                <w:rFonts w:hint="eastAsia"/>
                <w:sz w:val="24"/>
                <w:szCs w:val="24"/>
              </w:rPr>
              <w:t>（40</w:t>
            </w:r>
            <w:r>
              <w:rPr>
                <w:rFonts w:hint="eastAsia"/>
                <w:sz w:val="24"/>
                <w:szCs w:val="24"/>
                <w:lang w:val="en-US" w:eastAsia="zh-CN"/>
              </w:rPr>
              <w:t>%</w:t>
            </w:r>
            <w:r>
              <w:rPr>
                <w:rFonts w:hint="eastAsia"/>
                <w:sz w:val="24"/>
                <w:szCs w:val="24"/>
              </w:rPr>
              <w:t>）</w:t>
            </w:r>
          </w:p>
        </w:tc>
        <w:tc>
          <w:tcPr>
            <w:tcW w:w="5671" w:type="dxa"/>
            <w:vAlign w:val="center"/>
          </w:tcPr>
          <w:p>
            <w:pPr>
              <w:spacing w:line="360" w:lineRule="exact"/>
              <w:jc w:val="center"/>
              <w:rPr>
                <w:sz w:val="24"/>
                <w:szCs w:val="24"/>
              </w:rPr>
            </w:pPr>
            <w:r>
              <w:rPr>
                <w:rFonts w:hint="eastAsia"/>
                <w:sz w:val="24"/>
                <w:szCs w:val="24"/>
                <w:highlight w:val="none"/>
              </w:rPr>
              <w:t>评选学年的</w:t>
            </w:r>
            <w:r>
              <w:rPr>
                <w:rFonts w:hint="eastAsia"/>
                <w:sz w:val="24"/>
                <w:szCs w:val="24"/>
                <w:highlight w:val="none"/>
                <w:lang w:eastAsia="zh-CN"/>
              </w:rPr>
              <w:t>成绩单中成绩</w:t>
            </w:r>
            <w:r>
              <w:rPr>
                <w:rFonts w:hint="eastAsia"/>
                <w:sz w:val="24"/>
                <w:szCs w:val="24"/>
                <w:highlight w:val="none"/>
              </w:rPr>
              <w:t>（不含“英语一外”）加权平均分</w:t>
            </w:r>
          </w:p>
        </w:tc>
        <w:tc>
          <w:tcPr>
            <w:tcW w:w="1326" w:type="dxa"/>
            <w:vAlign w:val="center"/>
          </w:tcPr>
          <w:p>
            <w:pPr>
              <w:spacing w:line="360" w:lineRule="exact"/>
              <w:jc w:val="center"/>
              <w:rPr>
                <w:sz w:val="24"/>
                <w:szCs w:val="24"/>
              </w:rPr>
            </w:pPr>
            <w:r>
              <w:rPr>
                <w:rFonts w:hint="eastAsia"/>
                <w:sz w:val="24"/>
                <w:szCs w:val="24"/>
              </w:rPr>
              <w:t>学院</w:t>
            </w:r>
          </w:p>
        </w:tc>
      </w:tr>
    </w:tbl>
    <w:p>
      <w:pPr>
        <w:spacing w:line="360" w:lineRule="exact"/>
        <w:rPr>
          <w:sz w:val="24"/>
          <w:szCs w:val="24"/>
        </w:rPr>
      </w:pPr>
    </w:p>
    <w:p>
      <w:pPr>
        <w:spacing w:line="360" w:lineRule="exact"/>
        <w:jc w:val="center"/>
        <w:rPr>
          <w:sz w:val="24"/>
          <w:szCs w:val="24"/>
        </w:rPr>
      </w:pPr>
      <w:r>
        <w:rPr>
          <w:rFonts w:hint="eastAsia"/>
          <w:sz w:val="24"/>
          <w:szCs w:val="24"/>
        </w:rPr>
        <w:t>表4：博士研究生（</w:t>
      </w:r>
      <w:r>
        <w:rPr>
          <w:rFonts w:hint="eastAsia"/>
          <w:sz w:val="24"/>
          <w:szCs w:val="24"/>
          <w:lang w:eastAsia="zh-CN"/>
        </w:rPr>
        <w:t>硕博连读第三年及以上博士二、三年级</w:t>
      </w:r>
      <w:r>
        <w:rPr>
          <w:rFonts w:hint="eastAsia"/>
          <w:sz w:val="24"/>
          <w:szCs w:val="24"/>
        </w:rPr>
        <w:t>）研究生评定考察</w:t>
      </w:r>
      <w:r>
        <w:rPr>
          <w:rFonts w:hint="eastAsia"/>
          <w:kern w:val="0"/>
          <w:sz w:val="24"/>
          <w:szCs w:val="24"/>
        </w:rPr>
        <w:t>指标</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671"/>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line="360" w:lineRule="exact"/>
              <w:jc w:val="center"/>
              <w:rPr>
                <w:b/>
                <w:sz w:val="24"/>
                <w:szCs w:val="24"/>
              </w:rPr>
            </w:pPr>
            <w:r>
              <w:rPr>
                <w:rFonts w:hint="eastAsia"/>
                <w:b/>
                <w:sz w:val="24"/>
                <w:szCs w:val="24"/>
              </w:rPr>
              <w:t>项目</w:t>
            </w:r>
          </w:p>
        </w:tc>
        <w:tc>
          <w:tcPr>
            <w:tcW w:w="5671" w:type="dxa"/>
          </w:tcPr>
          <w:p>
            <w:pPr>
              <w:spacing w:line="360" w:lineRule="exact"/>
              <w:jc w:val="center"/>
              <w:rPr>
                <w:b/>
                <w:sz w:val="24"/>
                <w:szCs w:val="24"/>
              </w:rPr>
            </w:pPr>
            <w:r>
              <w:rPr>
                <w:rFonts w:hint="eastAsia"/>
                <w:b/>
                <w:sz w:val="24"/>
                <w:szCs w:val="24"/>
              </w:rPr>
              <w:t>考察项目</w:t>
            </w:r>
          </w:p>
        </w:tc>
        <w:tc>
          <w:tcPr>
            <w:tcW w:w="1326" w:type="dxa"/>
          </w:tcPr>
          <w:p>
            <w:pPr>
              <w:spacing w:line="360" w:lineRule="exact"/>
              <w:jc w:val="center"/>
              <w:rPr>
                <w:b/>
                <w:sz w:val="24"/>
                <w:szCs w:val="24"/>
              </w:rPr>
            </w:pPr>
            <w:r>
              <w:rPr>
                <w:rFonts w:hint="eastAsia"/>
                <w:b/>
                <w:sz w:val="24"/>
                <w:szCs w:val="24"/>
              </w:rPr>
              <w:t>评定</w:t>
            </w:r>
            <w:r>
              <w:rPr>
                <w:b/>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525" w:type="dxa"/>
            <w:vAlign w:val="center"/>
          </w:tcPr>
          <w:p>
            <w:pPr>
              <w:spacing w:line="360" w:lineRule="exact"/>
              <w:jc w:val="center"/>
              <w:rPr>
                <w:sz w:val="24"/>
                <w:szCs w:val="24"/>
              </w:rPr>
            </w:pPr>
            <w:r>
              <w:rPr>
                <w:rFonts w:hint="eastAsia"/>
                <w:sz w:val="24"/>
                <w:szCs w:val="24"/>
              </w:rPr>
              <w:t>科研情况</w:t>
            </w:r>
          </w:p>
          <w:p>
            <w:pPr>
              <w:spacing w:line="360" w:lineRule="exact"/>
              <w:jc w:val="center"/>
              <w:rPr>
                <w:sz w:val="24"/>
                <w:szCs w:val="24"/>
              </w:rPr>
            </w:pPr>
            <w:r>
              <w:rPr>
                <w:rFonts w:hint="eastAsia"/>
                <w:sz w:val="24"/>
                <w:szCs w:val="24"/>
              </w:rPr>
              <w:t>（</w:t>
            </w:r>
            <w:r>
              <w:rPr>
                <w:rFonts w:hint="eastAsia"/>
                <w:sz w:val="24"/>
                <w:szCs w:val="24"/>
                <w:lang w:val="en-US" w:eastAsia="zh-CN"/>
              </w:rPr>
              <w:t>90%</w:t>
            </w:r>
            <w:r>
              <w:rPr>
                <w:rFonts w:hint="eastAsia"/>
                <w:sz w:val="24"/>
                <w:szCs w:val="24"/>
              </w:rPr>
              <w:t>）</w:t>
            </w:r>
          </w:p>
        </w:tc>
        <w:tc>
          <w:tcPr>
            <w:tcW w:w="5671" w:type="dxa"/>
            <w:vAlign w:val="center"/>
          </w:tcPr>
          <w:p>
            <w:pPr>
              <w:spacing w:line="360" w:lineRule="exact"/>
              <w:jc w:val="center"/>
              <w:rPr>
                <w:rFonts w:hint="eastAsia" w:eastAsia="宋体"/>
                <w:sz w:val="24"/>
                <w:szCs w:val="24"/>
                <w:lang w:val="en-US" w:eastAsia="zh-CN"/>
              </w:rPr>
            </w:pPr>
            <w:r>
              <w:rPr>
                <w:rFonts w:hint="eastAsia"/>
                <w:sz w:val="24"/>
                <w:szCs w:val="24"/>
                <w:lang w:eastAsia="zh-CN"/>
              </w:rPr>
              <w:t>科研情况，详情参见</w:t>
            </w:r>
            <w:r>
              <w:rPr>
                <w:rFonts w:hint="eastAsia"/>
                <w:sz w:val="24"/>
                <w:szCs w:val="24"/>
              </w:rPr>
              <w:t>附件</w:t>
            </w:r>
            <w:r>
              <w:rPr>
                <w:rFonts w:hint="eastAsia"/>
                <w:sz w:val="24"/>
                <w:szCs w:val="24"/>
                <w:lang w:val="en-US" w:eastAsia="zh-CN"/>
              </w:rPr>
              <w:t>2</w:t>
            </w:r>
          </w:p>
        </w:tc>
        <w:tc>
          <w:tcPr>
            <w:tcW w:w="1326" w:type="dxa"/>
            <w:vAlign w:val="center"/>
          </w:tcPr>
          <w:p>
            <w:pPr>
              <w:spacing w:line="360" w:lineRule="exact"/>
              <w:jc w:val="center"/>
              <w:rPr>
                <w:sz w:val="24"/>
                <w:szCs w:val="24"/>
              </w:rPr>
            </w:pPr>
            <w:r>
              <w:rPr>
                <w:rFonts w:hint="eastAsia"/>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525" w:type="dxa"/>
            <w:vAlign w:val="center"/>
          </w:tcPr>
          <w:p>
            <w:pPr>
              <w:spacing w:line="360" w:lineRule="exact"/>
              <w:jc w:val="center"/>
              <w:rPr>
                <w:rFonts w:hint="eastAsia" w:eastAsia="宋体"/>
                <w:sz w:val="24"/>
                <w:szCs w:val="24"/>
                <w:lang w:eastAsia="zh-CN"/>
              </w:rPr>
            </w:pPr>
            <w:r>
              <w:rPr>
                <w:rFonts w:hint="eastAsia"/>
                <w:sz w:val="24"/>
                <w:szCs w:val="24"/>
                <w:lang w:eastAsia="zh-CN"/>
              </w:rPr>
              <w:t>学生工作</w:t>
            </w:r>
          </w:p>
          <w:p>
            <w:pPr>
              <w:spacing w:line="360" w:lineRule="exact"/>
              <w:jc w:val="center"/>
              <w:rPr>
                <w:sz w:val="24"/>
                <w:szCs w:val="24"/>
              </w:rPr>
            </w:pPr>
            <w:r>
              <w:rPr>
                <w:rFonts w:hint="eastAsia"/>
                <w:sz w:val="24"/>
                <w:szCs w:val="24"/>
              </w:rPr>
              <w:t>（</w:t>
            </w:r>
            <w:r>
              <w:rPr>
                <w:rFonts w:hint="eastAsia"/>
                <w:sz w:val="24"/>
                <w:szCs w:val="24"/>
                <w:lang w:val="en-US" w:eastAsia="zh-CN"/>
              </w:rPr>
              <w:t>10%</w:t>
            </w:r>
            <w:r>
              <w:rPr>
                <w:rFonts w:hint="eastAsia"/>
                <w:sz w:val="24"/>
                <w:szCs w:val="24"/>
              </w:rPr>
              <w:t>）</w:t>
            </w:r>
          </w:p>
        </w:tc>
        <w:tc>
          <w:tcPr>
            <w:tcW w:w="5671" w:type="dxa"/>
            <w:vAlign w:val="center"/>
          </w:tcPr>
          <w:p>
            <w:pPr>
              <w:spacing w:line="360" w:lineRule="exact"/>
              <w:jc w:val="center"/>
              <w:rPr>
                <w:rFonts w:hint="eastAsia" w:eastAsia="宋体"/>
                <w:sz w:val="24"/>
                <w:szCs w:val="24"/>
                <w:lang w:val="en-US" w:eastAsia="zh-CN"/>
              </w:rPr>
            </w:pPr>
            <w:r>
              <w:rPr>
                <w:rFonts w:hint="eastAsia"/>
                <w:sz w:val="24"/>
                <w:szCs w:val="24"/>
                <w:lang w:eastAsia="zh-CN"/>
              </w:rPr>
              <w:t>学生工作情况，详情参见</w:t>
            </w:r>
            <w:r>
              <w:rPr>
                <w:rFonts w:hint="eastAsia"/>
                <w:sz w:val="24"/>
                <w:szCs w:val="24"/>
              </w:rPr>
              <w:t>附件</w:t>
            </w:r>
            <w:r>
              <w:rPr>
                <w:rFonts w:hint="eastAsia"/>
                <w:sz w:val="24"/>
                <w:szCs w:val="24"/>
                <w:lang w:val="en-US" w:eastAsia="zh-CN"/>
              </w:rPr>
              <w:t>3</w:t>
            </w:r>
          </w:p>
        </w:tc>
        <w:tc>
          <w:tcPr>
            <w:tcW w:w="1326" w:type="dxa"/>
            <w:vAlign w:val="center"/>
          </w:tcPr>
          <w:p>
            <w:pPr>
              <w:spacing w:line="360" w:lineRule="exact"/>
              <w:jc w:val="center"/>
              <w:rPr>
                <w:sz w:val="24"/>
                <w:szCs w:val="24"/>
              </w:rPr>
            </w:pPr>
            <w:r>
              <w:rPr>
                <w:rFonts w:hint="eastAsia"/>
                <w:sz w:val="24"/>
                <w:szCs w:val="24"/>
              </w:rPr>
              <w:t>主管</w:t>
            </w:r>
            <w:r>
              <w:rPr>
                <w:rFonts w:hint="eastAsia"/>
                <w:sz w:val="24"/>
                <w:szCs w:val="24"/>
                <w:lang w:eastAsia="zh-CN"/>
              </w:rPr>
              <w:t>单位或</w:t>
            </w:r>
            <w:r>
              <w:rPr>
                <w:rFonts w:hint="eastAsia"/>
                <w:sz w:val="24"/>
                <w:szCs w:val="24"/>
              </w:rPr>
              <w:t>学院</w:t>
            </w:r>
          </w:p>
        </w:tc>
      </w:tr>
    </w:tbl>
    <w:p>
      <w:pPr>
        <w:spacing w:line="360" w:lineRule="exact"/>
        <w:rPr>
          <w:rFonts w:hint="eastAsia"/>
          <w:sz w:val="24"/>
          <w:szCs w:val="24"/>
        </w:rPr>
      </w:pPr>
    </w:p>
    <w:p>
      <w:pPr>
        <w:numPr>
          <w:ilvl w:val="0"/>
          <w:numId w:val="0"/>
        </w:numPr>
        <w:spacing w:line="360" w:lineRule="exact"/>
        <w:rPr>
          <w:rFonts w:hint="eastAsia" w:eastAsia="宋体"/>
          <w:b/>
          <w:bCs/>
          <w:sz w:val="24"/>
          <w:szCs w:val="24"/>
          <w:highlight w:val="none"/>
          <w:lang w:val="en-US" w:eastAsia="zh-CN"/>
        </w:rPr>
      </w:pPr>
      <w:r>
        <w:rPr>
          <w:rFonts w:hint="eastAsia"/>
          <w:b/>
          <w:bCs/>
          <w:sz w:val="24"/>
          <w:szCs w:val="24"/>
          <w:highlight w:val="none"/>
          <w:lang w:val="en-US" w:eastAsia="zh-CN"/>
        </w:rPr>
        <w:t>四、得分办法</w:t>
      </w:r>
    </w:p>
    <w:p>
      <w:pPr>
        <w:numPr>
          <w:ilvl w:val="0"/>
          <w:numId w:val="0"/>
        </w:numPr>
        <w:spacing w:line="360" w:lineRule="exact"/>
        <w:rPr>
          <w:rFonts w:hint="eastAsia"/>
          <w:sz w:val="24"/>
          <w:szCs w:val="24"/>
          <w:highlight w:val="none"/>
          <w:lang w:val="en-US" w:eastAsia="zh-CN"/>
        </w:rPr>
      </w:pPr>
      <w:r>
        <w:rPr>
          <w:rFonts w:hint="eastAsia"/>
          <w:sz w:val="24"/>
          <w:szCs w:val="24"/>
          <w:highlight w:val="none"/>
          <w:lang w:val="en-US" w:eastAsia="zh-CN"/>
        </w:rPr>
        <w:t>1、学业成绩</w:t>
      </w:r>
    </w:p>
    <w:p>
      <w:pPr>
        <w:numPr>
          <w:ilvl w:val="0"/>
          <w:numId w:val="0"/>
        </w:numPr>
        <w:spacing w:line="360" w:lineRule="exact"/>
        <w:rPr>
          <w:rFonts w:hint="eastAsia"/>
          <w:sz w:val="24"/>
          <w:szCs w:val="24"/>
          <w:highlight w:val="none"/>
        </w:rPr>
      </w:pPr>
      <w:r>
        <w:rPr>
          <w:rFonts w:hint="eastAsia"/>
          <w:sz w:val="24"/>
          <w:szCs w:val="24"/>
          <w:highlight w:val="none"/>
        </w:rPr>
        <w:t>学业成绩得分=评选学年的</w:t>
      </w:r>
      <w:r>
        <w:rPr>
          <w:rFonts w:hint="eastAsia"/>
          <w:sz w:val="24"/>
          <w:szCs w:val="24"/>
          <w:highlight w:val="none"/>
          <w:lang w:eastAsia="zh-CN"/>
        </w:rPr>
        <w:t>成绩单中成绩</w:t>
      </w:r>
      <w:r>
        <w:rPr>
          <w:rFonts w:hint="eastAsia"/>
          <w:sz w:val="24"/>
          <w:szCs w:val="24"/>
          <w:highlight w:val="none"/>
        </w:rPr>
        <w:t>（不含“英语一外”）加权平均分</w:t>
      </w:r>
      <w:r>
        <w:rPr>
          <w:sz w:val="24"/>
          <w:szCs w:val="24"/>
          <w:highlight w:val="none"/>
        </w:rPr>
        <w:t>*</w:t>
      </w:r>
      <w:r>
        <w:rPr>
          <w:rFonts w:hint="eastAsia"/>
          <w:sz w:val="24"/>
          <w:szCs w:val="24"/>
          <w:highlight w:val="none"/>
        </w:rPr>
        <w:t>比重</w:t>
      </w:r>
    </w:p>
    <w:p>
      <w:pPr>
        <w:rPr>
          <w:rFonts w:hint="eastAsia"/>
          <w:b w:val="0"/>
          <w:bCs w:val="0"/>
          <w:sz w:val="24"/>
          <w:szCs w:val="24"/>
          <w:lang w:eastAsia="zh-CN"/>
        </w:rPr>
      </w:pPr>
    </w:p>
    <w:p>
      <w:pPr>
        <w:widowControl/>
        <w:numPr>
          <w:ilvl w:val="0"/>
          <w:numId w:val="2"/>
        </w:numPr>
        <w:jc w:val="left"/>
        <w:rPr>
          <w:rFonts w:hint="eastAsia"/>
          <w:b w:val="0"/>
          <w:bCs w:val="0"/>
          <w:sz w:val="24"/>
          <w:szCs w:val="24"/>
          <w:lang w:eastAsia="zh-CN"/>
        </w:rPr>
      </w:pPr>
      <w:r>
        <w:rPr>
          <w:rFonts w:hint="eastAsia"/>
          <w:b w:val="0"/>
          <w:bCs w:val="0"/>
          <w:sz w:val="24"/>
          <w:szCs w:val="24"/>
          <w:lang w:eastAsia="zh-CN"/>
        </w:rPr>
        <w:t>科研成果</w:t>
      </w:r>
    </w:p>
    <w:p>
      <w:pPr>
        <w:widowControl/>
        <w:numPr>
          <w:ilvl w:val="0"/>
          <w:numId w:val="0"/>
        </w:numPr>
        <w:jc w:val="left"/>
        <w:rPr>
          <w:rFonts w:hint="eastAsia"/>
          <w:b w:val="0"/>
          <w:bCs w:val="0"/>
          <w:sz w:val="24"/>
          <w:szCs w:val="24"/>
          <w:lang w:val="en-US" w:eastAsia="zh-CN"/>
        </w:rPr>
      </w:pPr>
      <w:r>
        <w:rPr>
          <w:rFonts w:hint="eastAsia"/>
          <w:b w:val="0"/>
          <w:bCs w:val="0"/>
          <w:sz w:val="24"/>
          <w:szCs w:val="24"/>
          <w:lang w:eastAsia="zh-CN"/>
        </w:rPr>
        <w:t>科研成果得分</w:t>
      </w:r>
      <w:r>
        <w:rPr>
          <w:rFonts w:hint="eastAsia"/>
          <w:b w:val="0"/>
          <w:bCs w:val="0"/>
          <w:sz w:val="24"/>
          <w:szCs w:val="24"/>
          <w:lang w:val="en-US" w:eastAsia="zh-CN"/>
        </w:rPr>
        <w:t>=科研总得分</w:t>
      </w:r>
      <w:r>
        <w:rPr>
          <w:rFonts w:hint="eastAsia"/>
          <w:b w:val="0"/>
          <w:bCs w:val="0"/>
          <w:sz w:val="24"/>
          <w:szCs w:val="24"/>
          <w:lang w:eastAsia="zh-CN"/>
        </w:rPr>
        <w:t>（得分无最高限制）</w:t>
      </w:r>
      <w:r>
        <w:rPr>
          <w:rFonts w:hint="eastAsia"/>
          <w:b w:val="0"/>
          <w:bCs w:val="0"/>
          <w:sz w:val="24"/>
          <w:szCs w:val="24"/>
          <w:lang w:val="en-US" w:eastAsia="zh-CN"/>
        </w:rPr>
        <w:t>*比重</w:t>
      </w:r>
    </w:p>
    <w:p>
      <w:pPr>
        <w:widowControl/>
        <w:jc w:val="left"/>
        <w:rPr>
          <w:rFonts w:hint="eastAsia"/>
          <w:sz w:val="24"/>
          <w:szCs w:val="24"/>
        </w:rPr>
      </w:pPr>
    </w:p>
    <w:p>
      <w:pPr>
        <w:widowControl/>
        <w:jc w:val="left"/>
        <w:rPr>
          <w:sz w:val="24"/>
          <w:szCs w:val="24"/>
        </w:rPr>
      </w:pPr>
      <w:r>
        <w:rPr>
          <w:rFonts w:hint="eastAsia"/>
          <w:sz w:val="24"/>
          <w:szCs w:val="24"/>
        </w:rPr>
        <w:t>附件1：</w:t>
      </w:r>
    </w:p>
    <w:p>
      <w:pPr>
        <w:widowControl/>
        <w:jc w:val="center"/>
        <w:rPr>
          <w:b/>
          <w:sz w:val="24"/>
          <w:szCs w:val="24"/>
        </w:rPr>
      </w:pPr>
      <w:r>
        <w:rPr>
          <w:rFonts w:hint="eastAsia"/>
          <w:b/>
          <w:sz w:val="24"/>
          <w:szCs w:val="24"/>
        </w:rPr>
        <w:t xml:space="preserve"> </w:t>
      </w:r>
      <w:r>
        <w:rPr>
          <w:rFonts w:hint="eastAsia"/>
          <w:b/>
          <w:sz w:val="24"/>
          <w:szCs w:val="24"/>
          <w:lang w:eastAsia="zh-CN"/>
        </w:rPr>
        <w:t>硕士研究生</w:t>
      </w:r>
      <w:r>
        <w:rPr>
          <w:rFonts w:hint="eastAsia"/>
          <w:b/>
          <w:sz w:val="24"/>
          <w:szCs w:val="24"/>
        </w:rPr>
        <w:t>科研情况打分方法</w:t>
      </w:r>
    </w:p>
    <w:tbl>
      <w:tblPr>
        <w:tblStyle w:val="3"/>
        <w:tblW w:w="7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5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4" w:type="dxa"/>
            <w:vAlign w:val="center"/>
          </w:tcPr>
          <w:p>
            <w:pPr>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类别</w:t>
            </w:r>
          </w:p>
        </w:tc>
        <w:tc>
          <w:tcPr>
            <w:tcW w:w="5115" w:type="dxa"/>
          </w:tcPr>
          <w:p>
            <w:pPr>
              <w:widowControl/>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4" w:type="dxa"/>
            <w:vAlign w:val="center"/>
          </w:tcPr>
          <w:p>
            <w:pPr>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A类期刊论文；所开发案例入选</w:t>
            </w:r>
            <w:r>
              <w:rPr>
                <w:rFonts w:ascii="宋体" w:hAnsi="宋体" w:eastAsia="宋体" w:cs="宋体"/>
                <w:sz w:val="24"/>
                <w:szCs w:val="24"/>
              </w:rPr>
              <w:t>哈佛商学院案例库或毅伟商学院案例库</w:t>
            </w:r>
          </w:p>
        </w:tc>
        <w:tc>
          <w:tcPr>
            <w:tcW w:w="5115" w:type="dxa"/>
          </w:tcPr>
          <w:p>
            <w:pPr>
              <w:widowControl/>
              <w:jc w:val="center"/>
              <w:rPr>
                <w:rFonts w:ascii="宋体" w:hAnsi="宋体"/>
                <w:color w:val="auto"/>
                <w:sz w:val="24"/>
                <w:szCs w:val="24"/>
              </w:rPr>
            </w:pPr>
            <w:r>
              <w:rPr>
                <w:rFonts w:hint="eastAsia" w:ascii="宋体" w:hAnsi="宋体"/>
                <w:color w:val="auto"/>
                <w:sz w:val="24"/>
                <w:szCs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72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B类期刊论文；获得</w:t>
            </w:r>
            <w:r>
              <w:rPr>
                <w:rFonts w:hint="eastAsia"/>
                <w:sz w:val="24"/>
                <w:szCs w:val="24"/>
              </w:rPr>
              <w:t>中国</w:t>
            </w:r>
            <w:r>
              <w:rPr>
                <w:rFonts w:hint="eastAsia"/>
                <w:color w:val="auto"/>
                <w:sz w:val="24"/>
                <w:szCs w:val="24"/>
              </w:rPr>
              <w:t>农村发展研究奖</w:t>
            </w:r>
            <w:r>
              <w:rPr>
                <w:rFonts w:hint="eastAsia"/>
                <w:color w:val="auto"/>
                <w:sz w:val="24"/>
                <w:szCs w:val="24"/>
                <w:lang w:eastAsia="zh-CN"/>
              </w:rPr>
              <w:t>（需为第一获奖人）</w:t>
            </w:r>
            <w:r>
              <w:rPr>
                <w:rFonts w:hint="eastAsia" w:ascii="宋体" w:hAnsi="宋体" w:cs="宋体"/>
                <w:color w:val="auto"/>
                <w:kern w:val="0"/>
                <w:sz w:val="24"/>
                <w:szCs w:val="24"/>
                <w:lang w:val="en-US" w:eastAsia="zh-CN"/>
              </w:rPr>
              <w:t>；所开发案例</w:t>
            </w:r>
            <w:r>
              <w:rPr>
                <w:rFonts w:ascii="宋体" w:hAnsi="宋体" w:eastAsia="宋体" w:cs="宋体"/>
                <w:color w:val="auto"/>
                <w:sz w:val="24"/>
                <w:szCs w:val="24"/>
              </w:rPr>
              <w:t>入选</w:t>
            </w:r>
            <w:r>
              <w:rPr>
                <w:rFonts w:hint="eastAsia" w:ascii="宋体" w:hAnsi="宋体" w:cs="宋体"/>
                <w:color w:val="auto"/>
                <w:sz w:val="24"/>
                <w:szCs w:val="24"/>
              </w:rPr>
              <w:t>中</w:t>
            </w:r>
            <w:r>
              <w:rPr>
                <w:rFonts w:ascii="宋体" w:hAnsi="宋体" w:cs="宋体"/>
                <w:color w:val="auto"/>
                <w:sz w:val="24"/>
                <w:szCs w:val="24"/>
              </w:rPr>
              <w:t>国管理案例</w:t>
            </w:r>
            <w:r>
              <w:rPr>
                <w:rFonts w:hint="eastAsia" w:ascii="宋体" w:hAnsi="宋体" w:cs="宋体"/>
                <w:color w:val="auto"/>
                <w:sz w:val="24"/>
                <w:szCs w:val="24"/>
              </w:rPr>
              <w:t>共享</w:t>
            </w:r>
            <w:r>
              <w:rPr>
                <w:rFonts w:ascii="宋体" w:hAnsi="宋体" w:cs="宋体"/>
                <w:color w:val="auto"/>
                <w:sz w:val="24"/>
                <w:szCs w:val="24"/>
              </w:rPr>
              <w:t>中心“百篇优秀教学案例”、全国 MPAcc 优秀教学案例</w:t>
            </w:r>
            <w:r>
              <w:rPr>
                <w:rFonts w:hint="eastAsia" w:ascii="宋体" w:hAnsi="宋体" w:cs="宋体"/>
                <w:color w:val="auto"/>
                <w:sz w:val="24"/>
                <w:szCs w:val="24"/>
              </w:rPr>
              <w:t>、</w:t>
            </w:r>
            <w:r>
              <w:rPr>
                <w:rFonts w:ascii="宋体" w:hAnsi="宋体" w:cs="宋体"/>
                <w:color w:val="auto"/>
                <w:sz w:val="24"/>
                <w:szCs w:val="24"/>
              </w:rPr>
              <w:t>全国金融专业学位</w:t>
            </w:r>
            <w:r>
              <w:rPr>
                <w:rFonts w:hint="eastAsia" w:ascii="宋体" w:hAnsi="宋体" w:cs="宋体"/>
                <w:color w:val="auto"/>
                <w:sz w:val="24"/>
                <w:szCs w:val="24"/>
              </w:rPr>
              <w:t>教学</w:t>
            </w:r>
            <w:r>
              <w:rPr>
                <w:rFonts w:ascii="宋体" w:hAnsi="宋体" w:cs="宋体"/>
                <w:color w:val="auto"/>
                <w:sz w:val="24"/>
                <w:szCs w:val="24"/>
              </w:rPr>
              <w:t>案例大赛</w:t>
            </w:r>
            <w:r>
              <w:rPr>
                <w:rFonts w:hint="eastAsia" w:ascii="宋体" w:hAnsi="宋体" w:cs="宋体"/>
                <w:color w:val="auto"/>
                <w:sz w:val="24"/>
                <w:szCs w:val="24"/>
              </w:rPr>
              <w:t>优秀案例</w:t>
            </w:r>
          </w:p>
        </w:tc>
        <w:tc>
          <w:tcPr>
            <w:tcW w:w="5115" w:type="dxa"/>
            <w:vAlign w:val="center"/>
          </w:tcPr>
          <w:p>
            <w:pPr>
              <w:widowControl/>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724" w:type="dxa"/>
            <w:vAlign w:val="center"/>
          </w:tcPr>
          <w:p>
            <w:pPr>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C类期刊论文；</w:t>
            </w:r>
            <w:r>
              <w:rPr>
                <w:rFonts w:hint="eastAsia" w:ascii="宋体" w:hAnsi="宋体" w:cs="宋体"/>
                <w:color w:val="auto"/>
                <w:kern w:val="0"/>
                <w:sz w:val="24"/>
                <w:szCs w:val="24"/>
              </w:rPr>
              <w:t>获得全国性学术会议论文奖（</w:t>
            </w:r>
            <w:r>
              <w:rPr>
                <w:rFonts w:hint="eastAsia" w:ascii="宋体" w:hAnsi="宋体" w:cs="宋体"/>
                <w:color w:val="auto"/>
                <w:kern w:val="0"/>
                <w:sz w:val="24"/>
                <w:szCs w:val="24"/>
                <w:highlight w:val="none"/>
              </w:rPr>
              <w:t>需由</w:t>
            </w:r>
            <w:r>
              <w:rPr>
                <w:rFonts w:hint="eastAsia" w:ascii="宋体" w:hAnsi="宋体" w:cs="宋体"/>
                <w:color w:val="auto"/>
                <w:kern w:val="0"/>
                <w:sz w:val="24"/>
                <w:szCs w:val="24"/>
                <w:highlight w:val="none"/>
                <w:lang w:eastAsia="zh-CN"/>
              </w:rPr>
              <w:t>经民政部正式批准注册的</w:t>
            </w:r>
            <w:r>
              <w:rPr>
                <w:rFonts w:hint="eastAsia" w:ascii="宋体" w:hAnsi="宋体" w:cs="宋体"/>
                <w:color w:val="auto"/>
                <w:kern w:val="0"/>
                <w:sz w:val="24"/>
                <w:szCs w:val="24"/>
                <w:highlight w:val="none"/>
              </w:rPr>
              <w:t>全国性学术协会主办，且为第一获奖人</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；所开发案例</w:t>
            </w:r>
            <w:r>
              <w:rPr>
                <w:rFonts w:ascii="宋体" w:hAnsi="宋体" w:eastAsia="宋体" w:cs="宋体"/>
                <w:sz w:val="24"/>
                <w:szCs w:val="24"/>
              </w:rPr>
              <w:t>入选</w:t>
            </w:r>
            <w:r>
              <w:rPr>
                <w:rFonts w:hint="eastAsia" w:ascii="宋体" w:hAnsi="宋体" w:cs="宋体"/>
                <w:sz w:val="24"/>
                <w:szCs w:val="24"/>
              </w:rPr>
              <w:t>中国</w:t>
            </w:r>
            <w:r>
              <w:rPr>
                <w:rFonts w:ascii="宋体" w:hAnsi="宋体" w:cs="宋体"/>
                <w:sz w:val="24"/>
                <w:szCs w:val="24"/>
              </w:rPr>
              <w:t>管理案例共享中心</w:t>
            </w:r>
            <w:r>
              <w:rPr>
                <w:rFonts w:hint="eastAsia" w:ascii="宋体" w:hAnsi="宋体" w:cs="宋体"/>
                <w:sz w:val="24"/>
                <w:szCs w:val="24"/>
              </w:rPr>
              <w:t>案例库、全国</w:t>
            </w:r>
            <w:r>
              <w:rPr>
                <w:rFonts w:ascii="宋体" w:hAnsi="宋体" w:cs="宋体"/>
                <w:sz w:val="24"/>
                <w:szCs w:val="24"/>
              </w:rPr>
              <w:t>MPA</w:t>
            </w:r>
            <w:r>
              <w:rPr>
                <w:rFonts w:hint="eastAsia" w:ascii="宋体" w:hAnsi="宋体" w:cs="宋体"/>
                <w:sz w:val="24"/>
                <w:szCs w:val="24"/>
              </w:rPr>
              <w:t>cc教学案例库、</w:t>
            </w:r>
            <w:r>
              <w:rPr>
                <w:rFonts w:hint="eastAsia" w:ascii="宋体" w:hAnsi="宋体" w:cs="宋体"/>
                <w:sz w:val="24"/>
                <w:szCs w:val="24"/>
                <w:highlight w:val="none"/>
              </w:rPr>
              <w:t>全国金融专业学位案例中心</w:t>
            </w:r>
            <w:r>
              <w:rPr>
                <w:rFonts w:ascii="宋体" w:hAnsi="宋体" w:cs="宋体"/>
                <w:sz w:val="24"/>
                <w:szCs w:val="24"/>
                <w:highlight w:val="none"/>
              </w:rPr>
              <w:t>或中国专业学位案例</w:t>
            </w:r>
            <w:r>
              <w:rPr>
                <w:rFonts w:hint="eastAsia" w:ascii="宋体" w:hAnsi="宋体" w:cs="宋体"/>
                <w:sz w:val="24"/>
                <w:szCs w:val="24"/>
                <w:highlight w:val="none"/>
              </w:rPr>
              <w:t>中心</w:t>
            </w:r>
          </w:p>
        </w:tc>
        <w:tc>
          <w:tcPr>
            <w:tcW w:w="5115" w:type="dxa"/>
            <w:vAlign w:val="center"/>
          </w:tcPr>
          <w:p>
            <w:pPr>
              <w:widowControl/>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724" w:type="dxa"/>
            <w:vAlign w:val="center"/>
          </w:tcPr>
          <w:p>
            <w:pPr>
              <w:jc w:val="center"/>
              <w:rPr>
                <w:rFonts w:hint="eastAsia" w:ascii="宋体" w:hAnsi="宋体" w:cs="宋体"/>
                <w:color w:val="auto"/>
                <w:kern w:val="0"/>
                <w:sz w:val="24"/>
                <w:szCs w:val="24"/>
                <w:lang w:val="en-US" w:eastAsia="zh-CN"/>
              </w:rPr>
            </w:pPr>
            <w:r>
              <w:rPr>
                <w:rFonts w:hint="eastAsia" w:ascii="宋体" w:hAnsi="宋体" w:cs="宋体"/>
                <w:sz w:val="24"/>
                <w:szCs w:val="24"/>
                <w:lang w:eastAsia="zh-CN"/>
              </w:rPr>
              <w:t>北大中文核心（北大核心、南大核心CSSCI、CSCD同时收录的，就高处理，只算一次）</w:t>
            </w:r>
          </w:p>
        </w:tc>
        <w:tc>
          <w:tcPr>
            <w:tcW w:w="5115" w:type="dxa"/>
            <w:vAlign w:val="center"/>
          </w:tcPr>
          <w:p>
            <w:pPr>
              <w:widowControl/>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724" w:type="dxa"/>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ISTP论文</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软件著作权</w:t>
            </w:r>
            <w:r>
              <w:rPr>
                <w:rFonts w:hint="eastAsia" w:ascii="宋体" w:hAnsi="宋体" w:cs="宋体"/>
                <w:kern w:val="0"/>
                <w:sz w:val="24"/>
                <w:szCs w:val="24"/>
              </w:rPr>
              <w:t>（排名前三；第一作者单位为</w:t>
            </w:r>
            <w:r>
              <w:rPr>
                <w:rFonts w:hint="eastAsia" w:ascii="宋体" w:hAnsi="宋体" w:cs="宋体"/>
                <w:kern w:val="0"/>
                <w:sz w:val="24"/>
                <w:szCs w:val="24"/>
                <w:lang w:eastAsia="zh-CN"/>
              </w:rPr>
              <w:t>中国农业大学</w:t>
            </w:r>
            <w:r>
              <w:rPr>
                <w:rFonts w:hint="eastAsia" w:ascii="宋体" w:hAnsi="宋体" w:cs="宋体"/>
                <w:kern w:val="0"/>
                <w:sz w:val="24"/>
                <w:szCs w:val="24"/>
              </w:rPr>
              <w:t>）；发明专利（排名前三；第一作者单位</w:t>
            </w:r>
            <w:r>
              <w:rPr>
                <w:rFonts w:hint="eastAsia" w:ascii="宋体" w:hAnsi="宋体" w:cs="宋体"/>
                <w:kern w:val="0"/>
                <w:sz w:val="24"/>
                <w:szCs w:val="24"/>
                <w:lang w:eastAsia="zh-CN"/>
              </w:rPr>
              <w:t>中国农业大学</w:t>
            </w:r>
            <w:r>
              <w:rPr>
                <w:rFonts w:hint="eastAsia" w:ascii="宋体" w:hAnsi="宋体" w:cs="宋体"/>
                <w:kern w:val="0"/>
                <w:sz w:val="24"/>
                <w:szCs w:val="24"/>
              </w:rPr>
              <w:t>）</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CSSCI</w:t>
            </w:r>
            <w:r>
              <w:rPr>
                <w:rFonts w:hint="eastAsia" w:ascii="宋体" w:hAnsi="宋体" w:cs="宋体"/>
                <w:color w:val="auto"/>
                <w:kern w:val="0"/>
                <w:sz w:val="24"/>
                <w:szCs w:val="24"/>
                <w:lang w:eastAsia="zh-CN"/>
              </w:rPr>
              <w:t>扩展；</w:t>
            </w:r>
            <w:r>
              <w:rPr>
                <w:rFonts w:hint="eastAsia" w:ascii="宋体" w:hAnsi="宋体" w:cs="宋体"/>
                <w:kern w:val="0"/>
                <w:sz w:val="24"/>
                <w:szCs w:val="24"/>
              </w:rPr>
              <w:t>EI会议论文</w:t>
            </w:r>
          </w:p>
        </w:tc>
        <w:tc>
          <w:tcPr>
            <w:tcW w:w="5115" w:type="dxa"/>
            <w:vAlign w:val="center"/>
          </w:tcPr>
          <w:p>
            <w:pPr>
              <w:widowControl/>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4" w:type="dxa"/>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cs="宋体"/>
                <w:kern w:val="0"/>
                <w:sz w:val="24"/>
                <w:szCs w:val="24"/>
                <w:lang w:eastAsia="zh-CN"/>
              </w:rPr>
              <w:t>公开发表的普通外文</w:t>
            </w:r>
            <w:r>
              <w:rPr>
                <w:rFonts w:hint="eastAsia" w:ascii="宋体" w:hAnsi="宋体" w:cs="宋体"/>
                <w:kern w:val="0"/>
                <w:sz w:val="24"/>
                <w:szCs w:val="24"/>
              </w:rPr>
              <w:t>论文</w:t>
            </w:r>
            <w:r>
              <w:rPr>
                <w:rFonts w:hint="eastAsia" w:ascii="宋体" w:hAnsi="宋体" w:cs="宋体"/>
                <w:kern w:val="0"/>
                <w:sz w:val="24"/>
                <w:szCs w:val="24"/>
                <w:lang w:eastAsia="zh-CN"/>
              </w:rPr>
              <w:t>（有刊号）</w:t>
            </w:r>
          </w:p>
        </w:tc>
        <w:tc>
          <w:tcPr>
            <w:tcW w:w="5115" w:type="dxa"/>
            <w:vAlign w:val="center"/>
          </w:tcPr>
          <w:p>
            <w:pPr>
              <w:widowControl/>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724" w:type="dxa"/>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实用新型专利</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外观设计专利</w:t>
            </w:r>
            <w:r>
              <w:rPr>
                <w:rFonts w:hint="eastAsia" w:ascii="宋体" w:hAnsi="宋体" w:cs="宋体"/>
                <w:kern w:val="0"/>
                <w:sz w:val="24"/>
                <w:szCs w:val="24"/>
              </w:rPr>
              <w:t>（排名前三；第一作者单位</w:t>
            </w:r>
            <w:r>
              <w:rPr>
                <w:rFonts w:hint="eastAsia" w:ascii="宋体" w:hAnsi="宋体" w:cs="宋体"/>
                <w:kern w:val="0"/>
                <w:sz w:val="24"/>
                <w:szCs w:val="24"/>
                <w:lang w:eastAsia="zh-CN"/>
              </w:rPr>
              <w:t>中国农业大学</w:t>
            </w:r>
            <w:r>
              <w:rPr>
                <w:rFonts w:hint="eastAsia" w:ascii="宋体" w:hAnsi="宋体" w:cs="宋体"/>
                <w:kern w:val="0"/>
                <w:sz w:val="24"/>
                <w:szCs w:val="24"/>
              </w:rPr>
              <w:t>）</w:t>
            </w:r>
          </w:p>
        </w:tc>
        <w:tc>
          <w:tcPr>
            <w:tcW w:w="5115" w:type="dxa"/>
            <w:vAlign w:val="center"/>
          </w:tcPr>
          <w:p>
            <w:pPr>
              <w:widowControl/>
              <w:tabs>
                <w:tab w:val="left" w:pos="1230"/>
                <w:tab w:val="center" w:pos="1302"/>
              </w:tabs>
              <w:jc w:val="center"/>
              <w:rPr>
                <w:rFonts w:hint="eastAsia" w:ascii="宋体" w:hAnsi="宋体"/>
                <w:color w:val="auto"/>
                <w:sz w:val="24"/>
                <w:szCs w:val="24"/>
                <w:lang w:eastAsia="zh-CN"/>
              </w:rPr>
            </w:pPr>
            <w:r>
              <w:rPr>
                <w:rFonts w:hint="eastAsia" w:ascii="宋体" w:hAnsi="宋体"/>
                <w:color w:val="auto"/>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724" w:type="dxa"/>
            <w:vAlign w:val="center"/>
          </w:tcPr>
          <w:p>
            <w:pPr>
              <w:widowControl/>
              <w:jc w:val="center"/>
              <w:rPr>
                <w:rFonts w:ascii="宋体" w:hAnsi="宋体" w:cs="宋体"/>
                <w:color w:val="auto"/>
                <w:kern w:val="0"/>
                <w:sz w:val="24"/>
                <w:szCs w:val="24"/>
              </w:rPr>
            </w:pPr>
            <w:r>
              <w:rPr>
                <w:rFonts w:hint="eastAsia" w:ascii="宋体" w:hAnsi="宋体" w:cs="宋体"/>
                <w:kern w:val="0"/>
                <w:sz w:val="24"/>
                <w:szCs w:val="24"/>
              </w:rPr>
              <w:t>其它论文（不含未正式出版会议论文集）</w:t>
            </w:r>
          </w:p>
        </w:tc>
        <w:tc>
          <w:tcPr>
            <w:tcW w:w="5115" w:type="dxa"/>
            <w:vAlign w:val="center"/>
          </w:tcPr>
          <w:p>
            <w:pPr>
              <w:widowControl/>
              <w:jc w:val="center"/>
              <w:rPr>
                <w:rFonts w:hint="eastAsia" w:ascii="宋体" w:hAnsi="宋体" w:eastAsia="宋体"/>
                <w:color w:val="auto"/>
                <w:sz w:val="24"/>
                <w:szCs w:val="24"/>
                <w:lang w:eastAsia="zh-CN"/>
              </w:rPr>
            </w:pPr>
            <w:r>
              <w:rPr>
                <w:rFonts w:ascii="宋体" w:hAnsi="宋体"/>
                <w:sz w:val="24"/>
                <w:szCs w:val="24"/>
              </w:rPr>
              <w:t>5</w:t>
            </w:r>
          </w:p>
        </w:tc>
      </w:tr>
    </w:tbl>
    <w:p>
      <w:pPr>
        <w:widowControl/>
        <w:jc w:val="left"/>
        <w:rPr>
          <w:rFonts w:hint="eastAsia"/>
          <w:sz w:val="24"/>
          <w:szCs w:val="24"/>
        </w:rPr>
      </w:pPr>
    </w:p>
    <w:p>
      <w:pPr>
        <w:widowControl/>
        <w:jc w:val="left"/>
        <w:rPr>
          <w:rFonts w:hint="eastAsia"/>
          <w:sz w:val="24"/>
          <w:szCs w:val="24"/>
        </w:rPr>
      </w:pPr>
    </w:p>
    <w:p>
      <w:pPr>
        <w:widowControl/>
        <w:jc w:val="left"/>
        <w:rPr>
          <w:sz w:val="24"/>
          <w:szCs w:val="24"/>
        </w:rPr>
      </w:pPr>
      <w:r>
        <w:rPr>
          <w:rFonts w:hint="eastAsia"/>
          <w:sz w:val="24"/>
          <w:szCs w:val="24"/>
        </w:rPr>
        <w:t>附件</w:t>
      </w:r>
      <w:r>
        <w:rPr>
          <w:rFonts w:hint="eastAsia"/>
          <w:sz w:val="24"/>
          <w:szCs w:val="24"/>
          <w:lang w:val="en-US" w:eastAsia="zh-CN"/>
        </w:rPr>
        <w:t>2</w:t>
      </w:r>
      <w:r>
        <w:rPr>
          <w:rFonts w:hint="eastAsia"/>
          <w:sz w:val="24"/>
          <w:szCs w:val="24"/>
        </w:rPr>
        <w:t>：</w:t>
      </w:r>
    </w:p>
    <w:p>
      <w:pPr>
        <w:widowControl/>
        <w:jc w:val="center"/>
        <w:rPr>
          <w:b/>
          <w:sz w:val="24"/>
          <w:szCs w:val="24"/>
        </w:rPr>
      </w:pPr>
      <w:r>
        <w:rPr>
          <w:rFonts w:hint="eastAsia"/>
          <w:b/>
          <w:sz w:val="24"/>
          <w:szCs w:val="24"/>
        </w:rPr>
        <w:t xml:space="preserve"> </w:t>
      </w:r>
      <w:r>
        <w:rPr>
          <w:rFonts w:hint="eastAsia"/>
          <w:b/>
          <w:sz w:val="24"/>
          <w:szCs w:val="24"/>
          <w:lang w:eastAsia="zh-CN"/>
        </w:rPr>
        <w:t>博士研究生</w:t>
      </w:r>
      <w:r>
        <w:rPr>
          <w:rFonts w:hint="eastAsia"/>
          <w:b/>
          <w:sz w:val="24"/>
          <w:szCs w:val="24"/>
        </w:rPr>
        <w:t>科研情况打分方法</w:t>
      </w:r>
    </w:p>
    <w:tbl>
      <w:tblPr>
        <w:tblStyle w:val="3"/>
        <w:tblW w:w="7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5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24" w:type="dxa"/>
            <w:vAlign w:val="center"/>
          </w:tcPr>
          <w:p>
            <w:pPr>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类别</w:t>
            </w:r>
          </w:p>
        </w:tc>
        <w:tc>
          <w:tcPr>
            <w:tcW w:w="5115" w:type="dxa"/>
          </w:tcPr>
          <w:p>
            <w:pPr>
              <w:widowControl/>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24" w:type="dxa"/>
            <w:vAlign w:val="center"/>
          </w:tcPr>
          <w:p>
            <w:pPr>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A类期刊论文；所开发案例入选</w:t>
            </w:r>
            <w:r>
              <w:rPr>
                <w:rFonts w:ascii="宋体" w:hAnsi="宋体" w:eastAsia="宋体" w:cs="宋体"/>
                <w:sz w:val="24"/>
                <w:szCs w:val="24"/>
              </w:rPr>
              <w:t>哈佛商学院案例库或毅伟商学院案例库</w:t>
            </w:r>
          </w:p>
        </w:tc>
        <w:tc>
          <w:tcPr>
            <w:tcW w:w="5115" w:type="dxa"/>
          </w:tcPr>
          <w:p>
            <w:pPr>
              <w:widowControl/>
              <w:jc w:val="center"/>
              <w:rPr>
                <w:rFonts w:ascii="宋体" w:hAnsi="宋体"/>
                <w:color w:val="auto"/>
                <w:sz w:val="24"/>
                <w:szCs w:val="24"/>
              </w:rPr>
            </w:pPr>
            <w:r>
              <w:rPr>
                <w:rFonts w:hint="eastAsia" w:ascii="宋体" w:hAnsi="宋体"/>
                <w:color w:val="auto"/>
                <w:sz w:val="24"/>
                <w:szCs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724" w:type="dxa"/>
            <w:vAlign w:val="center"/>
          </w:tcPr>
          <w:p>
            <w:pPr>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B类期刊论文；获得</w:t>
            </w:r>
            <w:r>
              <w:rPr>
                <w:rFonts w:hint="eastAsia"/>
                <w:sz w:val="24"/>
                <w:szCs w:val="24"/>
              </w:rPr>
              <w:t>中国农村发展研究奖</w:t>
            </w:r>
            <w:r>
              <w:rPr>
                <w:rFonts w:hint="eastAsia"/>
                <w:sz w:val="24"/>
                <w:szCs w:val="24"/>
                <w:lang w:eastAsia="zh-CN"/>
              </w:rPr>
              <w:t>（需为第一获</w:t>
            </w:r>
            <w:r>
              <w:rPr>
                <w:rFonts w:hint="eastAsia"/>
                <w:color w:val="auto"/>
                <w:sz w:val="24"/>
                <w:szCs w:val="24"/>
                <w:lang w:eastAsia="zh-CN"/>
              </w:rPr>
              <w:t>奖人）</w:t>
            </w:r>
            <w:r>
              <w:rPr>
                <w:rFonts w:hint="eastAsia" w:ascii="宋体" w:hAnsi="宋体" w:cs="宋体"/>
                <w:color w:val="auto"/>
                <w:kern w:val="0"/>
                <w:sz w:val="24"/>
                <w:szCs w:val="24"/>
                <w:lang w:val="en-US" w:eastAsia="zh-CN"/>
              </w:rPr>
              <w:t>；所开发案例</w:t>
            </w:r>
            <w:r>
              <w:rPr>
                <w:rFonts w:ascii="宋体" w:hAnsi="宋体" w:eastAsia="宋体" w:cs="宋体"/>
                <w:color w:val="auto"/>
                <w:sz w:val="24"/>
                <w:szCs w:val="24"/>
              </w:rPr>
              <w:t>入选</w:t>
            </w:r>
            <w:r>
              <w:rPr>
                <w:rFonts w:hint="eastAsia" w:ascii="宋体" w:hAnsi="宋体" w:cs="宋体"/>
                <w:color w:val="auto"/>
                <w:sz w:val="24"/>
                <w:szCs w:val="24"/>
              </w:rPr>
              <w:t>中</w:t>
            </w:r>
            <w:r>
              <w:rPr>
                <w:rFonts w:ascii="宋体" w:hAnsi="宋体" w:cs="宋体"/>
                <w:color w:val="auto"/>
                <w:sz w:val="24"/>
                <w:szCs w:val="24"/>
              </w:rPr>
              <w:t>国管理案例</w:t>
            </w:r>
            <w:r>
              <w:rPr>
                <w:rFonts w:hint="eastAsia" w:ascii="宋体" w:hAnsi="宋体" w:cs="宋体"/>
                <w:color w:val="auto"/>
                <w:sz w:val="24"/>
                <w:szCs w:val="24"/>
              </w:rPr>
              <w:t>共享</w:t>
            </w:r>
            <w:r>
              <w:rPr>
                <w:rFonts w:ascii="宋体" w:hAnsi="宋体" w:cs="宋体"/>
                <w:color w:val="auto"/>
                <w:sz w:val="24"/>
                <w:szCs w:val="24"/>
              </w:rPr>
              <w:t>中心“百篇优秀教学案例”、全国 MPAcc 优秀教学案例</w:t>
            </w:r>
            <w:r>
              <w:rPr>
                <w:rFonts w:hint="eastAsia" w:ascii="宋体" w:hAnsi="宋体" w:cs="宋体"/>
                <w:color w:val="auto"/>
                <w:sz w:val="24"/>
                <w:szCs w:val="24"/>
              </w:rPr>
              <w:t>、</w:t>
            </w:r>
            <w:r>
              <w:rPr>
                <w:rFonts w:ascii="宋体" w:hAnsi="宋体" w:cs="宋体"/>
                <w:color w:val="auto"/>
                <w:sz w:val="24"/>
                <w:szCs w:val="24"/>
              </w:rPr>
              <w:t>全国金融专业学位</w:t>
            </w:r>
            <w:r>
              <w:rPr>
                <w:rFonts w:hint="eastAsia" w:ascii="宋体" w:hAnsi="宋体" w:cs="宋体"/>
                <w:color w:val="auto"/>
                <w:sz w:val="24"/>
                <w:szCs w:val="24"/>
              </w:rPr>
              <w:t>教学</w:t>
            </w:r>
            <w:r>
              <w:rPr>
                <w:rFonts w:ascii="宋体" w:hAnsi="宋体" w:cs="宋体"/>
                <w:color w:val="auto"/>
                <w:sz w:val="24"/>
                <w:szCs w:val="24"/>
              </w:rPr>
              <w:t>案例大赛</w:t>
            </w:r>
            <w:r>
              <w:rPr>
                <w:rFonts w:hint="eastAsia" w:ascii="宋体" w:hAnsi="宋体" w:cs="宋体"/>
                <w:color w:val="auto"/>
                <w:sz w:val="24"/>
                <w:szCs w:val="24"/>
              </w:rPr>
              <w:t>优秀案例</w:t>
            </w:r>
          </w:p>
        </w:tc>
        <w:tc>
          <w:tcPr>
            <w:tcW w:w="5115" w:type="dxa"/>
            <w:vAlign w:val="center"/>
          </w:tcPr>
          <w:p>
            <w:pPr>
              <w:widowControl/>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724" w:type="dxa"/>
            <w:vAlign w:val="center"/>
          </w:tcPr>
          <w:p>
            <w:pPr>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C类期刊论文；</w:t>
            </w:r>
            <w:r>
              <w:rPr>
                <w:rFonts w:hint="eastAsia" w:ascii="宋体" w:hAnsi="宋体" w:cs="宋体"/>
                <w:color w:val="auto"/>
                <w:kern w:val="0"/>
                <w:sz w:val="24"/>
                <w:szCs w:val="24"/>
              </w:rPr>
              <w:t>获得全国性学术会议论文奖（</w:t>
            </w:r>
            <w:r>
              <w:rPr>
                <w:rFonts w:hint="eastAsia" w:ascii="宋体" w:hAnsi="宋体" w:cs="宋体"/>
                <w:color w:val="auto"/>
                <w:kern w:val="0"/>
                <w:sz w:val="24"/>
                <w:szCs w:val="24"/>
                <w:highlight w:val="none"/>
              </w:rPr>
              <w:t>需由</w:t>
            </w:r>
            <w:r>
              <w:rPr>
                <w:rFonts w:hint="eastAsia" w:ascii="宋体" w:hAnsi="宋体" w:cs="宋体"/>
                <w:color w:val="auto"/>
                <w:kern w:val="0"/>
                <w:sz w:val="24"/>
                <w:szCs w:val="24"/>
                <w:highlight w:val="none"/>
                <w:lang w:eastAsia="zh-CN"/>
              </w:rPr>
              <w:t>经民政部正式批准注册的</w:t>
            </w:r>
            <w:r>
              <w:rPr>
                <w:rFonts w:hint="eastAsia" w:ascii="宋体" w:hAnsi="宋体" w:cs="宋体"/>
                <w:color w:val="auto"/>
                <w:kern w:val="0"/>
                <w:sz w:val="24"/>
                <w:szCs w:val="24"/>
                <w:highlight w:val="none"/>
              </w:rPr>
              <w:t>全国性学术协会主办，且为第一获奖人</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；所开发案例</w:t>
            </w:r>
            <w:r>
              <w:rPr>
                <w:rFonts w:ascii="宋体" w:hAnsi="宋体" w:eastAsia="宋体" w:cs="宋体"/>
                <w:sz w:val="24"/>
                <w:szCs w:val="24"/>
              </w:rPr>
              <w:t>入选</w:t>
            </w:r>
            <w:r>
              <w:rPr>
                <w:rFonts w:hint="eastAsia" w:ascii="宋体" w:hAnsi="宋体" w:cs="宋体"/>
                <w:sz w:val="24"/>
                <w:szCs w:val="24"/>
              </w:rPr>
              <w:t>中国</w:t>
            </w:r>
            <w:r>
              <w:rPr>
                <w:rFonts w:ascii="宋体" w:hAnsi="宋体" w:cs="宋体"/>
                <w:sz w:val="24"/>
                <w:szCs w:val="24"/>
              </w:rPr>
              <w:t>管理案例共享中心</w:t>
            </w:r>
            <w:r>
              <w:rPr>
                <w:rFonts w:hint="eastAsia" w:ascii="宋体" w:hAnsi="宋体" w:cs="宋体"/>
                <w:sz w:val="24"/>
                <w:szCs w:val="24"/>
              </w:rPr>
              <w:t>案例库、全国</w:t>
            </w:r>
            <w:r>
              <w:rPr>
                <w:rFonts w:ascii="宋体" w:hAnsi="宋体" w:cs="宋体"/>
                <w:sz w:val="24"/>
                <w:szCs w:val="24"/>
              </w:rPr>
              <w:t>MPA</w:t>
            </w:r>
            <w:r>
              <w:rPr>
                <w:rFonts w:hint="eastAsia" w:ascii="宋体" w:hAnsi="宋体" w:cs="宋体"/>
                <w:sz w:val="24"/>
                <w:szCs w:val="24"/>
              </w:rPr>
              <w:t>cc教学案例库、</w:t>
            </w:r>
            <w:r>
              <w:rPr>
                <w:rFonts w:hint="eastAsia" w:ascii="宋体" w:hAnsi="宋体" w:cs="宋体"/>
                <w:sz w:val="24"/>
                <w:szCs w:val="24"/>
                <w:highlight w:val="none"/>
              </w:rPr>
              <w:t>全国金融专业学位案例中心</w:t>
            </w:r>
            <w:r>
              <w:rPr>
                <w:rFonts w:ascii="宋体" w:hAnsi="宋体" w:cs="宋体"/>
                <w:sz w:val="24"/>
                <w:szCs w:val="24"/>
                <w:highlight w:val="none"/>
              </w:rPr>
              <w:t>或中国专业学位案例</w:t>
            </w:r>
            <w:r>
              <w:rPr>
                <w:rFonts w:hint="eastAsia" w:ascii="宋体" w:hAnsi="宋体" w:cs="宋体"/>
                <w:sz w:val="24"/>
                <w:szCs w:val="24"/>
                <w:highlight w:val="none"/>
              </w:rPr>
              <w:t>中心</w:t>
            </w:r>
          </w:p>
        </w:tc>
        <w:tc>
          <w:tcPr>
            <w:tcW w:w="5115" w:type="dxa"/>
            <w:vAlign w:val="center"/>
          </w:tcPr>
          <w:p>
            <w:pPr>
              <w:widowControl/>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724" w:type="dxa"/>
            <w:vAlign w:val="center"/>
          </w:tcPr>
          <w:p>
            <w:pPr>
              <w:widowControl/>
              <w:jc w:val="center"/>
              <w:rPr>
                <w:rFonts w:ascii="宋体" w:hAnsi="宋体" w:cs="宋体"/>
                <w:color w:val="auto"/>
                <w:kern w:val="0"/>
                <w:sz w:val="24"/>
                <w:szCs w:val="24"/>
              </w:rPr>
            </w:pPr>
            <w:r>
              <w:rPr>
                <w:rFonts w:hint="eastAsia" w:ascii="宋体" w:hAnsi="宋体" w:cs="宋体"/>
                <w:sz w:val="24"/>
                <w:szCs w:val="24"/>
                <w:lang w:eastAsia="zh-CN"/>
              </w:rPr>
              <w:t>北大中文核心（北大核心、南大核心CSSCI、CSCD同时收录的，就高处理，只算一次）；</w:t>
            </w:r>
            <w:r>
              <w:rPr>
                <w:rFonts w:hint="eastAsia" w:ascii="宋体" w:hAnsi="宋体" w:cs="宋体"/>
                <w:color w:val="auto"/>
                <w:kern w:val="0"/>
                <w:sz w:val="24"/>
                <w:szCs w:val="24"/>
              </w:rPr>
              <w:t>ISTP论文</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软件著作权</w:t>
            </w:r>
            <w:r>
              <w:rPr>
                <w:rFonts w:hint="eastAsia" w:ascii="宋体" w:hAnsi="宋体" w:cs="宋体"/>
                <w:kern w:val="0"/>
                <w:sz w:val="24"/>
                <w:szCs w:val="24"/>
              </w:rPr>
              <w:t>（排名前三；第一作者单位为</w:t>
            </w:r>
            <w:r>
              <w:rPr>
                <w:rFonts w:hint="eastAsia" w:ascii="宋体" w:hAnsi="宋体" w:cs="宋体"/>
                <w:kern w:val="0"/>
                <w:sz w:val="24"/>
                <w:szCs w:val="24"/>
                <w:lang w:eastAsia="zh-CN"/>
              </w:rPr>
              <w:t>中国农业大学</w:t>
            </w:r>
            <w:r>
              <w:rPr>
                <w:rFonts w:hint="eastAsia" w:ascii="宋体" w:hAnsi="宋体" w:cs="宋体"/>
                <w:kern w:val="0"/>
                <w:sz w:val="24"/>
                <w:szCs w:val="24"/>
              </w:rPr>
              <w:t>）；发明专利（排名前三；第一作者单位</w:t>
            </w:r>
            <w:r>
              <w:rPr>
                <w:rFonts w:hint="eastAsia" w:ascii="宋体" w:hAnsi="宋体" w:cs="宋体"/>
                <w:kern w:val="0"/>
                <w:sz w:val="24"/>
                <w:szCs w:val="24"/>
                <w:lang w:eastAsia="zh-CN"/>
              </w:rPr>
              <w:t>中国农业大学</w:t>
            </w:r>
            <w:r>
              <w:rPr>
                <w:rFonts w:hint="eastAsia" w:ascii="宋体" w:hAnsi="宋体" w:cs="宋体"/>
                <w:kern w:val="0"/>
                <w:sz w:val="24"/>
                <w:szCs w:val="24"/>
              </w:rPr>
              <w:t>）</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CSSCI</w:t>
            </w:r>
            <w:r>
              <w:rPr>
                <w:rFonts w:hint="eastAsia" w:ascii="宋体" w:hAnsi="宋体" w:cs="宋体"/>
                <w:color w:val="auto"/>
                <w:kern w:val="0"/>
                <w:sz w:val="24"/>
                <w:szCs w:val="24"/>
                <w:lang w:eastAsia="zh-CN"/>
              </w:rPr>
              <w:t>扩展；</w:t>
            </w:r>
            <w:r>
              <w:rPr>
                <w:rFonts w:hint="eastAsia" w:ascii="宋体" w:hAnsi="宋体" w:cs="宋体"/>
                <w:kern w:val="0"/>
                <w:sz w:val="24"/>
                <w:szCs w:val="24"/>
              </w:rPr>
              <w:t>EI会议论文</w:t>
            </w:r>
          </w:p>
        </w:tc>
        <w:tc>
          <w:tcPr>
            <w:tcW w:w="5115" w:type="dxa"/>
            <w:vAlign w:val="center"/>
          </w:tcPr>
          <w:p>
            <w:pPr>
              <w:widowControl/>
              <w:jc w:val="center"/>
              <w:rPr>
                <w:rFonts w:hint="eastAsia" w:ascii="宋体" w:hAnsi="宋体" w:eastAsia="宋体"/>
                <w:color w:val="auto"/>
                <w:sz w:val="24"/>
                <w:szCs w:val="24"/>
                <w:lang w:eastAsia="zh-CN"/>
              </w:rPr>
            </w:pPr>
            <w:r>
              <w:rPr>
                <w:rFonts w:hint="eastAsia" w:ascii="宋体" w:hAnsi="宋体"/>
                <w:color w:val="auto"/>
                <w:sz w:val="24"/>
                <w:szCs w:val="24"/>
                <w:lang w:val="en-US" w:eastAsia="zh-CN"/>
              </w:rPr>
              <w:t>10</w:t>
            </w:r>
          </w:p>
        </w:tc>
      </w:tr>
    </w:tbl>
    <w:p>
      <w:pPr>
        <w:widowControl/>
        <w:jc w:val="center"/>
        <w:rPr>
          <w:b/>
          <w:sz w:val="24"/>
          <w:szCs w:val="24"/>
          <w:highlight w:val="yellow"/>
        </w:rPr>
      </w:pPr>
    </w:p>
    <w:p>
      <w:pPr>
        <w:widowControl/>
        <w:jc w:val="left"/>
        <w:rPr>
          <w:sz w:val="24"/>
          <w:szCs w:val="24"/>
          <w:highlight w:val="none"/>
        </w:rPr>
      </w:pPr>
    </w:p>
    <w:p>
      <w:pPr>
        <w:widowControl/>
        <w:ind w:firstLine="0" w:firstLineChars="0"/>
        <w:jc w:val="left"/>
        <w:rPr>
          <w:rFonts w:hint="eastAsia"/>
          <w:sz w:val="24"/>
          <w:szCs w:val="24"/>
        </w:rPr>
      </w:pPr>
      <w:r>
        <w:rPr>
          <w:rFonts w:hint="eastAsia"/>
          <w:sz w:val="24"/>
          <w:szCs w:val="24"/>
          <w:highlight w:val="none"/>
        </w:rPr>
        <w:t>注：</w:t>
      </w:r>
    </w:p>
    <w:p>
      <w:pPr>
        <w:pStyle w:val="6"/>
        <w:widowControl/>
        <w:numPr>
          <w:ilvl w:val="0"/>
          <w:numId w:val="3"/>
        </w:numPr>
        <w:ind w:firstLine="0" w:firstLineChars="0"/>
        <w:jc w:val="left"/>
        <w:rPr>
          <w:rFonts w:hint="eastAsia"/>
          <w:sz w:val="24"/>
          <w:szCs w:val="24"/>
        </w:rPr>
      </w:pPr>
      <w:r>
        <w:rPr>
          <w:rFonts w:hint="eastAsia"/>
          <w:sz w:val="24"/>
          <w:szCs w:val="24"/>
        </w:rPr>
        <w:t>研究生必须是第一作者并且第一署名单位名称均含“中国农业大学”或者“China Agricultural University”字样。论文</w:t>
      </w:r>
      <w:r>
        <w:rPr>
          <w:rFonts w:hint="eastAsia"/>
          <w:sz w:val="24"/>
          <w:szCs w:val="24"/>
          <w:lang w:eastAsia="zh-CN"/>
        </w:rPr>
        <w:t>、案例库开发</w:t>
      </w:r>
      <w:r>
        <w:rPr>
          <w:rFonts w:hint="eastAsia"/>
          <w:sz w:val="24"/>
          <w:szCs w:val="24"/>
        </w:rPr>
        <w:t>仅有两个作者时，如果研究生为第二作者，导师为第一作者且第一署名单位名称均含“中国农业大学”或者“China Agricultural University”字样，研究生可视同为第一作者。</w:t>
      </w:r>
    </w:p>
    <w:p>
      <w:pPr>
        <w:pStyle w:val="6"/>
        <w:widowControl/>
        <w:numPr>
          <w:ilvl w:val="0"/>
          <w:numId w:val="3"/>
        </w:numPr>
        <w:ind w:firstLine="0" w:firstLineChars="0"/>
        <w:jc w:val="left"/>
        <w:rPr>
          <w:sz w:val="24"/>
          <w:szCs w:val="24"/>
          <w:highlight w:val="none"/>
        </w:rPr>
      </w:pPr>
      <w:r>
        <w:rPr>
          <w:rFonts w:hint="eastAsia"/>
          <w:sz w:val="24"/>
          <w:szCs w:val="24"/>
          <w:highlight w:val="none"/>
        </w:rPr>
        <w:t>已见刊文章</w:t>
      </w:r>
      <w:r>
        <w:rPr>
          <w:rFonts w:hint="eastAsia"/>
          <w:sz w:val="24"/>
          <w:szCs w:val="24"/>
          <w:highlight w:val="none"/>
          <w:lang w:eastAsia="zh-CN"/>
        </w:rPr>
        <w:t>（</w:t>
      </w:r>
      <w:r>
        <w:rPr>
          <w:rFonts w:hint="eastAsia"/>
          <w:sz w:val="24"/>
          <w:szCs w:val="24"/>
          <w:highlight w:val="none"/>
          <w:lang w:val="en-US" w:eastAsia="zh-CN"/>
        </w:rPr>
        <w:t>online视为正式发表，产生 DOI 编号的正式用稿通知且经导师签字确认</w:t>
      </w:r>
      <w:r>
        <w:rPr>
          <w:rFonts w:hint="eastAsia"/>
          <w:sz w:val="24"/>
          <w:szCs w:val="24"/>
          <w:highlight w:val="none"/>
          <w:lang w:eastAsia="zh-CN"/>
        </w:rPr>
        <w:t>）、</w:t>
      </w:r>
      <w:r>
        <w:rPr>
          <w:rFonts w:hint="eastAsia"/>
          <w:sz w:val="24"/>
          <w:szCs w:val="24"/>
          <w:highlight w:val="none"/>
        </w:rPr>
        <w:t>已授权专利</w:t>
      </w:r>
      <w:r>
        <w:rPr>
          <w:rFonts w:hint="eastAsia"/>
          <w:sz w:val="24"/>
          <w:szCs w:val="24"/>
          <w:highlight w:val="none"/>
          <w:lang w:val="en-US" w:eastAsia="zh-CN"/>
        </w:rPr>
        <w:t>（拿到授权登记通知书视为授权）、已获批的软件著作权、已公开的专利</w:t>
      </w:r>
      <w:r>
        <w:rPr>
          <w:rFonts w:hint="eastAsia"/>
          <w:sz w:val="24"/>
          <w:szCs w:val="24"/>
          <w:highlight w:val="none"/>
        </w:rPr>
        <w:t>按上表计，录用通知不计入。</w:t>
      </w:r>
    </w:p>
    <w:p>
      <w:pPr>
        <w:pStyle w:val="6"/>
        <w:widowControl/>
        <w:numPr>
          <w:ilvl w:val="0"/>
          <w:numId w:val="3"/>
        </w:numPr>
        <w:ind w:firstLine="0" w:firstLineChars="0"/>
        <w:jc w:val="left"/>
        <w:rPr>
          <w:sz w:val="24"/>
          <w:szCs w:val="24"/>
          <w:highlight w:val="none"/>
        </w:rPr>
      </w:pPr>
      <w:r>
        <w:rPr>
          <w:rFonts w:hint="eastAsia"/>
          <w:sz w:val="24"/>
          <w:szCs w:val="24"/>
        </w:rPr>
        <w:t>科研成果各项得分可累加。</w:t>
      </w:r>
    </w:p>
    <w:p>
      <w:pPr>
        <w:pStyle w:val="6"/>
        <w:widowControl/>
        <w:numPr>
          <w:ilvl w:val="0"/>
          <w:numId w:val="3"/>
        </w:numPr>
        <w:ind w:firstLine="0" w:firstLineChars="0"/>
        <w:jc w:val="left"/>
        <w:rPr>
          <w:sz w:val="24"/>
          <w:szCs w:val="24"/>
          <w:highlight w:val="none"/>
        </w:rPr>
      </w:pPr>
      <w:r>
        <w:rPr>
          <w:rFonts w:hint="eastAsia"/>
          <w:sz w:val="24"/>
          <w:szCs w:val="24"/>
          <w:lang w:eastAsia="zh-CN"/>
        </w:rPr>
        <w:t>期刊目录及相关说明请参见</w:t>
      </w:r>
      <w:r>
        <w:rPr>
          <w:rFonts w:hint="eastAsia"/>
          <w:sz w:val="24"/>
          <w:szCs w:val="24"/>
          <w:lang w:val="en-US" w:eastAsia="zh-CN"/>
        </w:rPr>
        <w:t xml:space="preserve"> 《</w:t>
      </w:r>
      <w:r>
        <w:rPr>
          <w:rFonts w:hint="eastAsia"/>
          <w:sz w:val="24"/>
          <w:szCs w:val="24"/>
        </w:rPr>
        <w:t>中国农业大学经济管理学院博士研究生申请学位发表学术论文的规定</w:t>
      </w:r>
      <w:r>
        <w:rPr>
          <w:rFonts w:hint="eastAsia"/>
          <w:sz w:val="24"/>
          <w:szCs w:val="24"/>
          <w:lang w:val="en-US" w:eastAsia="zh-CN"/>
        </w:rPr>
        <w:t>》</w:t>
      </w:r>
      <w:r>
        <w:rPr>
          <w:rFonts w:hint="eastAsia"/>
          <w:sz w:val="24"/>
          <w:szCs w:val="24"/>
          <w:lang w:eastAsia="zh-CN"/>
        </w:rPr>
        <w:t>。</w:t>
      </w:r>
    </w:p>
    <w:p>
      <w:pPr>
        <w:pStyle w:val="6"/>
        <w:widowControl/>
        <w:numPr>
          <w:ilvl w:val="0"/>
          <w:numId w:val="3"/>
        </w:numPr>
        <w:ind w:firstLine="0" w:firstLineChars="0"/>
        <w:jc w:val="left"/>
        <w:rPr>
          <w:sz w:val="24"/>
          <w:szCs w:val="24"/>
          <w:highlight w:val="none"/>
        </w:rPr>
      </w:pPr>
      <w:r>
        <w:rPr>
          <w:rFonts w:hint="eastAsia"/>
          <w:sz w:val="24"/>
          <w:szCs w:val="24"/>
        </w:rPr>
        <w:t>其他事宜交由评审小组讨论。</w:t>
      </w:r>
    </w:p>
    <w:p>
      <w:pPr>
        <w:pStyle w:val="6"/>
        <w:widowControl/>
        <w:ind w:firstLine="0" w:firstLineChars="0"/>
        <w:jc w:val="left"/>
        <w:rPr>
          <w:rFonts w:hint="eastAsia"/>
          <w:sz w:val="24"/>
          <w:szCs w:val="24"/>
          <w:highlight w:val="none"/>
        </w:rPr>
      </w:pPr>
    </w:p>
    <w:p>
      <w:pPr>
        <w:numPr>
          <w:ilvl w:val="0"/>
          <w:numId w:val="0"/>
        </w:numPr>
        <w:spacing w:line="360" w:lineRule="exact"/>
        <w:rPr>
          <w:rFonts w:hint="eastAsia"/>
          <w:sz w:val="24"/>
          <w:szCs w:val="24"/>
          <w:highlight w:val="none"/>
        </w:rPr>
      </w:pPr>
    </w:p>
    <w:p>
      <w:pPr>
        <w:numPr>
          <w:ilvl w:val="0"/>
          <w:numId w:val="0"/>
        </w:numPr>
        <w:spacing w:line="360" w:lineRule="exact"/>
        <w:rPr>
          <w:rFonts w:hint="eastAsia"/>
          <w:sz w:val="24"/>
          <w:szCs w:val="24"/>
          <w:highlight w:val="none"/>
        </w:rPr>
      </w:pPr>
      <w:bookmarkStart w:id="0" w:name="_GoBack"/>
      <w:bookmarkEnd w:id="0"/>
    </w:p>
    <w:p>
      <w:pPr>
        <w:pStyle w:val="6"/>
        <w:widowControl/>
        <w:numPr>
          <w:ilvl w:val="0"/>
          <w:numId w:val="0"/>
        </w:numPr>
        <w:spacing w:line="360" w:lineRule="exact"/>
        <w:ind w:firstLine="720" w:firstLineChars="300"/>
        <w:jc w:val="left"/>
        <w:rPr>
          <w:rFonts w:hint="eastAsia"/>
          <w:sz w:val="24"/>
          <w:szCs w:val="24"/>
        </w:rPr>
      </w:pPr>
      <w:r>
        <w:rPr>
          <w:rFonts w:hint="eastAsia"/>
          <w:b w:val="0"/>
          <w:bCs w:val="0"/>
          <w:sz w:val="24"/>
          <w:szCs w:val="24"/>
          <w:lang w:val="en-US" w:eastAsia="zh-CN"/>
        </w:rPr>
        <w:t>3、</w:t>
      </w:r>
      <w:r>
        <w:rPr>
          <w:rFonts w:hint="eastAsia"/>
          <w:b w:val="0"/>
          <w:bCs w:val="0"/>
          <w:sz w:val="24"/>
          <w:szCs w:val="24"/>
          <w:lang w:eastAsia="zh-CN"/>
        </w:rPr>
        <w:t>学生工作</w:t>
      </w:r>
    </w:p>
    <w:p>
      <w:pPr>
        <w:spacing w:line="360" w:lineRule="exact"/>
        <w:rPr>
          <w:rFonts w:hint="eastAsia"/>
          <w:sz w:val="24"/>
          <w:szCs w:val="24"/>
          <w:lang w:val="en-US" w:eastAsia="zh-CN"/>
        </w:rPr>
      </w:pPr>
      <w:r>
        <w:rPr>
          <w:rFonts w:hint="eastAsia"/>
          <w:sz w:val="24"/>
          <w:szCs w:val="24"/>
          <w:lang w:eastAsia="zh-CN"/>
        </w:rPr>
        <w:t>学生工作得分</w:t>
      </w:r>
      <w:r>
        <w:rPr>
          <w:rFonts w:hint="eastAsia"/>
          <w:sz w:val="24"/>
          <w:szCs w:val="24"/>
          <w:lang w:val="en-US" w:eastAsia="zh-CN"/>
        </w:rPr>
        <w:t>=学生工作总得分</w:t>
      </w:r>
      <w:r>
        <w:rPr>
          <w:rFonts w:hint="eastAsia"/>
          <w:b w:val="0"/>
          <w:bCs w:val="0"/>
          <w:sz w:val="24"/>
          <w:szCs w:val="24"/>
          <w:lang w:eastAsia="zh-CN"/>
        </w:rPr>
        <w:t>（满分</w:t>
      </w:r>
      <w:r>
        <w:rPr>
          <w:rFonts w:hint="eastAsia"/>
          <w:b w:val="0"/>
          <w:bCs w:val="0"/>
          <w:sz w:val="24"/>
          <w:szCs w:val="24"/>
          <w:lang w:val="en-US" w:eastAsia="zh-CN"/>
        </w:rPr>
        <w:t>10分</w:t>
      </w:r>
      <w:r>
        <w:rPr>
          <w:rFonts w:hint="eastAsia"/>
          <w:b w:val="0"/>
          <w:bCs w:val="0"/>
          <w:sz w:val="24"/>
          <w:szCs w:val="24"/>
          <w:lang w:eastAsia="zh-CN"/>
        </w:rPr>
        <w:t>）</w:t>
      </w:r>
      <w:r>
        <w:rPr>
          <w:rFonts w:hint="eastAsia"/>
          <w:sz w:val="24"/>
          <w:szCs w:val="24"/>
          <w:lang w:val="en-US" w:eastAsia="zh-CN"/>
        </w:rPr>
        <w:t>*比重</w:t>
      </w:r>
    </w:p>
    <w:p>
      <w:pPr>
        <w:spacing w:line="360" w:lineRule="exact"/>
        <w:rPr>
          <w:rFonts w:hint="eastAsia"/>
          <w:sz w:val="24"/>
          <w:szCs w:val="24"/>
          <w:lang w:val="en-US" w:eastAsia="zh-CN"/>
        </w:rPr>
      </w:pPr>
    </w:p>
    <w:p>
      <w:pPr>
        <w:spacing w:line="360" w:lineRule="exact"/>
        <w:ind w:firstLine="420" w:firstLineChars="0"/>
        <w:rPr>
          <w:rFonts w:hint="eastAsia"/>
          <w:sz w:val="24"/>
          <w:szCs w:val="24"/>
        </w:rPr>
      </w:pPr>
      <w:r>
        <w:rPr>
          <w:rFonts w:hint="eastAsia"/>
          <w:sz w:val="24"/>
          <w:szCs w:val="24"/>
          <w:lang w:eastAsia="zh-CN"/>
        </w:rPr>
        <w:t>学生工作</w:t>
      </w:r>
      <w:r>
        <w:rPr>
          <w:rFonts w:hint="eastAsia"/>
          <w:sz w:val="24"/>
          <w:szCs w:val="24"/>
        </w:rPr>
        <w:t>得分综合考虑工作态度、工作成绩、工作时间等因素，由学院</w:t>
      </w:r>
      <w:r>
        <w:rPr>
          <w:rFonts w:hint="eastAsia"/>
          <w:sz w:val="24"/>
          <w:szCs w:val="24"/>
          <w:lang w:eastAsia="zh-CN"/>
        </w:rPr>
        <w:t>研究生综合</w:t>
      </w:r>
      <w:r>
        <w:rPr>
          <w:rFonts w:hint="eastAsia"/>
          <w:sz w:val="24"/>
          <w:szCs w:val="24"/>
        </w:rPr>
        <w:t>评定</w:t>
      </w:r>
      <w:r>
        <w:rPr>
          <w:rFonts w:hint="eastAsia"/>
          <w:sz w:val="24"/>
          <w:szCs w:val="24"/>
          <w:lang w:eastAsia="zh-CN"/>
        </w:rPr>
        <w:t>工作</w:t>
      </w:r>
      <w:r>
        <w:rPr>
          <w:rFonts w:hint="eastAsia"/>
          <w:sz w:val="24"/>
          <w:szCs w:val="24"/>
        </w:rPr>
        <w:t>组评定。</w:t>
      </w:r>
    </w:p>
    <w:p>
      <w:pPr>
        <w:spacing w:line="360" w:lineRule="exact"/>
        <w:rPr>
          <w:rFonts w:hint="eastAsia"/>
          <w:sz w:val="24"/>
          <w:szCs w:val="24"/>
          <w:lang w:val="en-US" w:eastAsia="zh-CN"/>
        </w:rPr>
      </w:pPr>
    </w:p>
    <w:p>
      <w:pPr>
        <w:spacing w:line="360" w:lineRule="exact"/>
        <w:rPr>
          <w:rFonts w:hint="eastAsia"/>
          <w:sz w:val="24"/>
          <w:szCs w:val="24"/>
          <w:lang w:eastAsia="zh-CN"/>
        </w:rPr>
      </w:pPr>
    </w:p>
    <w:p>
      <w:pPr>
        <w:spacing w:line="360" w:lineRule="exact"/>
        <w:rPr>
          <w:rFonts w:hint="eastAsia"/>
          <w:sz w:val="24"/>
          <w:szCs w:val="24"/>
        </w:rPr>
      </w:pPr>
      <w:r>
        <w:rPr>
          <w:rFonts w:hint="eastAsia"/>
          <w:sz w:val="24"/>
          <w:szCs w:val="24"/>
        </w:rPr>
        <w:t>附件</w:t>
      </w:r>
      <w:r>
        <w:rPr>
          <w:rFonts w:hint="eastAsia"/>
          <w:sz w:val="24"/>
          <w:szCs w:val="24"/>
          <w:lang w:val="en-US" w:eastAsia="zh-CN"/>
        </w:rPr>
        <w:t>3</w:t>
      </w:r>
      <w:r>
        <w:rPr>
          <w:rFonts w:hint="eastAsia"/>
          <w:sz w:val="24"/>
          <w:szCs w:val="24"/>
        </w:rPr>
        <w:t>：</w:t>
      </w:r>
    </w:p>
    <w:p>
      <w:pPr>
        <w:spacing w:line="360" w:lineRule="exact"/>
        <w:jc w:val="center"/>
        <w:rPr>
          <w:rFonts w:hint="eastAsia"/>
          <w:b/>
          <w:bCs/>
          <w:sz w:val="24"/>
          <w:szCs w:val="24"/>
          <w:lang w:eastAsia="zh-CN"/>
        </w:rPr>
      </w:pPr>
      <w:r>
        <w:rPr>
          <w:rFonts w:hint="eastAsia"/>
          <w:b/>
          <w:bCs/>
          <w:sz w:val="24"/>
          <w:szCs w:val="24"/>
          <w:lang w:eastAsia="zh-CN"/>
        </w:rPr>
        <w:t>学生工作打分标准（满分</w:t>
      </w:r>
      <w:r>
        <w:rPr>
          <w:rFonts w:hint="eastAsia"/>
          <w:b/>
          <w:bCs/>
          <w:sz w:val="24"/>
          <w:szCs w:val="24"/>
          <w:lang w:val="en-US" w:eastAsia="zh-CN"/>
        </w:rPr>
        <w:t>10分</w:t>
      </w:r>
      <w:r>
        <w:rPr>
          <w:rFonts w:hint="eastAsia"/>
          <w:b/>
          <w:bCs/>
          <w:sz w:val="24"/>
          <w:szCs w:val="24"/>
          <w:lang w:eastAsia="zh-CN"/>
        </w:rPr>
        <w:t>）</w:t>
      </w:r>
    </w:p>
    <w:p>
      <w:pPr>
        <w:spacing w:line="360" w:lineRule="exact"/>
        <w:jc w:val="both"/>
        <w:rPr>
          <w:rFonts w:hint="eastAsia" w:eastAsia="宋体"/>
          <w:b w:val="0"/>
          <w:bCs/>
          <w:sz w:val="24"/>
          <w:szCs w:val="24"/>
          <w:lang w:eastAsia="zh-CN"/>
        </w:rPr>
      </w:pPr>
    </w:p>
    <w:p>
      <w:pPr>
        <w:pStyle w:val="6"/>
        <w:numPr>
          <w:ilvl w:val="0"/>
          <w:numId w:val="4"/>
        </w:numPr>
        <w:spacing w:line="360" w:lineRule="exact"/>
        <w:ind w:firstLineChars="0"/>
        <w:rPr>
          <w:sz w:val="24"/>
          <w:szCs w:val="24"/>
        </w:rPr>
      </w:pPr>
      <w:r>
        <w:rPr>
          <w:rFonts w:hint="eastAsia"/>
          <w:sz w:val="24"/>
          <w:szCs w:val="24"/>
        </w:rPr>
        <w:t>校研会主席</w:t>
      </w:r>
      <w:r>
        <w:rPr>
          <w:rFonts w:hint="eastAsia"/>
          <w:sz w:val="24"/>
          <w:szCs w:val="24"/>
          <w:lang w:eastAsia="zh-CN"/>
        </w:rPr>
        <w:t>、校研团委副书记</w:t>
      </w:r>
      <w:r>
        <w:rPr>
          <w:rFonts w:hint="eastAsia"/>
          <w:sz w:val="24"/>
          <w:szCs w:val="24"/>
        </w:rPr>
        <w:t>、院研会主席</w:t>
      </w:r>
      <w:r>
        <w:rPr>
          <w:rFonts w:hint="eastAsia"/>
          <w:sz w:val="24"/>
          <w:szCs w:val="24"/>
          <w:lang w:eastAsia="zh-CN"/>
        </w:rPr>
        <w:t>、院研团委副书记、院党建工委副主任</w:t>
      </w:r>
      <w:r>
        <w:rPr>
          <w:rFonts w:hint="eastAsia"/>
          <w:sz w:val="24"/>
          <w:szCs w:val="24"/>
        </w:rPr>
        <w:t>：</w:t>
      </w:r>
      <w:r>
        <w:rPr>
          <w:rFonts w:hint="eastAsia"/>
          <w:sz w:val="24"/>
          <w:szCs w:val="24"/>
          <w:lang w:val="en-US" w:eastAsia="zh-CN"/>
        </w:rPr>
        <w:t>0-10</w:t>
      </w:r>
      <w:r>
        <w:rPr>
          <w:rFonts w:hint="eastAsia"/>
          <w:sz w:val="24"/>
          <w:szCs w:val="24"/>
        </w:rPr>
        <w:t>分。</w:t>
      </w:r>
    </w:p>
    <w:p>
      <w:pPr>
        <w:pStyle w:val="6"/>
        <w:numPr>
          <w:ilvl w:val="0"/>
          <w:numId w:val="4"/>
        </w:numPr>
        <w:spacing w:line="360" w:lineRule="exact"/>
        <w:ind w:firstLineChars="0"/>
        <w:rPr>
          <w:sz w:val="24"/>
          <w:szCs w:val="24"/>
        </w:rPr>
      </w:pPr>
      <w:r>
        <w:rPr>
          <w:rFonts w:hint="eastAsia"/>
          <w:sz w:val="24"/>
          <w:szCs w:val="24"/>
        </w:rPr>
        <w:t>校研会副主席、院研</w:t>
      </w:r>
      <w:r>
        <w:rPr>
          <w:rFonts w:hint="eastAsia"/>
          <w:sz w:val="24"/>
          <w:szCs w:val="24"/>
          <w:lang w:eastAsia="zh-CN"/>
        </w:rPr>
        <w:t>会副主席、院党建工委部门部长、党支部书记、团支部书记、班长、助管、</w:t>
      </w:r>
      <w:r>
        <w:rPr>
          <w:rFonts w:hint="eastAsia"/>
          <w:sz w:val="24"/>
          <w:szCs w:val="24"/>
        </w:rPr>
        <w:t>班级辅导员</w:t>
      </w:r>
      <w:r>
        <w:rPr>
          <w:rFonts w:hint="eastAsia"/>
          <w:sz w:val="24"/>
          <w:szCs w:val="24"/>
          <w:lang w:eastAsia="zh-CN"/>
        </w:rPr>
        <w:t>、校院级社团主要负责人</w:t>
      </w:r>
      <w:r>
        <w:rPr>
          <w:rFonts w:hint="eastAsia"/>
          <w:sz w:val="24"/>
          <w:szCs w:val="24"/>
        </w:rPr>
        <w:t>：</w:t>
      </w:r>
      <w:r>
        <w:rPr>
          <w:rFonts w:hint="eastAsia"/>
          <w:sz w:val="24"/>
          <w:szCs w:val="24"/>
          <w:lang w:val="en-US" w:eastAsia="zh-CN"/>
        </w:rPr>
        <w:t>0-8</w:t>
      </w:r>
      <w:r>
        <w:rPr>
          <w:rFonts w:hint="eastAsia"/>
          <w:sz w:val="24"/>
          <w:szCs w:val="24"/>
        </w:rPr>
        <w:t>分。</w:t>
      </w:r>
    </w:p>
    <w:p>
      <w:pPr>
        <w:pStyle w:val="6"/>
        <w:numPr>
          <w:ilvl w:val="0"/>
          <w:numId w:val="4"/>
        </w:numPr>
        <w:spacing w:line="360" w:lineRule="exact"/>
        <w:ind w:firstLineChars="0"/>
        <w:rPr>
          <w:sz w:val="24"/>
          <w:szCs w:val="24"/>
        </w:rPr>
      </w:pPr>
      <w:r>
        <w:rPr>
          <w:sz w:val="24"/>
          <w:szCs w:val="24"/>
        </w:rPr>
        <w:t>其他学生干部</w:t>
      </w:r>
      <w:r>
        <w:rPr>
          <w:rFonts w:hint="eastAsia"/>
          <w:sz w:val="24"/>
          <w:szCs w:val="24"/>
        </w:rPr>
        <w:t>：</w:t>
      </w:r>
      <w:r>
        <w:rPr>
          <w:rFonts w:hint="eastAsia"/>
          <w:sz w:val="24"/>
          <w:szCs w:val="24"/>
          <w:lang w:val="en-US" w:eastAsia="zh-CN"/>
        </w:rPr>
        <w:t>0-6</w:t>
      </w:r>
      <w:r>
        <w:rPr>
          <w:rFonts w:hint="eastAsia"/>
          <w:sz w:val="24"/>
          <w:szCs w:val="24"/>
        </w:rPr>
        <w:t>分</w:t>
      </w:r>
      <w:r>
        <w:rPr>
          <w:sz w:val="24"/>
          <w:szCs w:val="24"/>
        </w:rPr>
        <w:t>。</w:t>
      </w:r>
    </w:p>
    <w:p>
      <w:pPr>
        <w:spacing w:line="360" w:lineRule="exact"/>
        <w:ind w:firstLine="480" w:firstLineChars="200"/>
        <w:rPr>
          <w:sz w:val="24"/>
          <w:szCs w:val="24"/>
        </w:rPr>
      </w:pPr>
    </w:p>
    <w:p>
      <w:pPr>
        <w:spacing w:line="360" w:lineRule="exact"/>
        <w:ind w:firstLine="480" w:firstLineChars="200"/>
        <w:rPr>
          <w:sz w:val="24"/>
          <w:szCs w:val="24"/>
        </w:rPr>
      </w:pPr>
      <w:r>
        <w:rPr>
          <w:rFonts w:hint="eastAsia"/>
          <w:sz w:val="24"/>
          <w:szCs w:val="24"/>
        </w:rPr>
        <w:t>注：</w:t>
      </w:r>
    </w:p>
    <w:p>
      <w:pPr>
        <w:spacing w:line="360" w:lineRule="exact"/>
        <w:ind w:firstLine="480" w:firstLineChars="200"/>
        <w:rPr>
          <w:sz w:val="24"/>
          <w:szCs w:val="24"/>
        </w:rPr>
      </w:pPr>
      <w:r>
        <w:rPr>
          <w:rFonts w:hint="eastAsia"/>
          <w:sz w:val="24"/>
          <w:szCs w:val="24"/>
        </w:rPr>
        <w:t>1）所得分数</w:t>
      </w:r>
      <w:r>
        <w:rPr>
          <w:sz w:val="24"/>
          <w:szCs w:val="24"/>
        </w:rPr>
        <w:t>由</w:t>
      </w:r>
      <w:r>
        <w:rPr>
          <w:rFonts w:hint="eastAsia"/>
          <w:sz w:val="24"/>
          <w:szCs w:val="24"/>
          <w:lang w:eastAsia="zh-CN"/>
        </w:rPr>
        <w:t>校院主管</w:t>
      </w:r>
      <w:r>
        <w:rPr>
          <w:rFonts w:hint="eastAsia"/>
          <w:sz w:val="24"/>
          <w:szCs w:val="24"/>
        </w:rPr>
        <w:t>部门</w:t>
      </w:r>
      <w:r>
        <w:rPr>
          <w:rFonts w:hint="eastAsia"/>
          <w:sz w:val="24"/>
          <w:szCs w:val="24"/>
          <w:lang w:eastAsia="zh-CN"/>
        </w:rPr>
        <w:t>根据实际工作量、工作成效进行</w:t>
      </w:r>
      <w:r>
        <w:rPr>
          <w:rFonts w:hint="eastAsia"/>
          <w:sz w:val="24"/>
          <w:szCs w:val="24"/>
        </w:rPr>
        <w:t>打分</w:t>
      </w:r>
      <w:r>
        <w:rPr>
          <w:rFonts w:hint="eastAsia"/>
          <w:sz w:val="24"/>
          <w:szCs w:val="24"/>
          <w:lang w:eastAsia="zh-CN"/>
        </w:rPr>
        <w:t>，所有学校层面的学生干部需在所属上级部门开具相关证明，否则不予加分。</w:t>
      </w:r>
    </w:p>
    <w:p>
      <w:pPr>
        <w:spacing w:line="360" w:lineRule="exact"/>
        <w:ind w:firstLine="480" w:firstLineChars="200"/>
        <w:rPr>
          <w:sz w:val="24"/>
          <w:szCs w:val="24"/>
        </w:rPr>
      </w:pPr>
      <w:r>
        <w:rPr>
          <w:rFonts w:hint="eastAsia"/>
          <w:sz w:val="24"/>
          <w:szCs w:val="24"/>
        </w:rPr>
        <w:t>2）加分对象为测评期间担任学生干部一个学期以上的同学，任期不足一个学年的加分减半。</w:t>
      </w:r>
    </w:p>
    <w:p>
      <w:pPr>
        <w:spacing w:line="360" w:lineRule="exact"/>
        <w:ind w:firstLine="480" w:firstLineChars="200"/>
        <w:rPr>
          <w:sz w:val="24"/>
          <w:szCs w:val="24"/>
        </w:rPr>
      </w:pPr>
      <w:r>
        <w:rPr>
          <w:sz w:val="24"/>
          <w:szCs w:val="24"/>
        </w:rPr>
        <w:t>3</w:t>
      </w:r>
      <w:r>
        <w:rPr>
          <w:rFonts w:hint="eastAsia"/>
          <w:sz w:val="24"/>
          <w:szCs w:val="24"/>
        </w:rPr>
        <w:t>）</w:t>
      </w:r>
      <w:r>
        <w:rPr>
          <w:rFonts w:hint="eastAsia"/>
          <w:sz w:val="24"/>
          <w:szCs w:val="24"/>
          <w:highlight w:val="none"/>
          <w:lang w:eastAsia="zh-CN"/>
        </w:rPr>
        <w:t>身兼数职者，根据实际工作量、工作成效综合考核可累积打分。</w:t>
      </w:r>
    </w:p>
    <w:p>
      <w:pPr>
        <w:spacing w:line="360" w:lineRule="exact"/>
        <w:ind w:firstLine="480" w:firstLineChars="200"/>
        <w:rPr>
          <w:rFonts w:hint="eastAsia"/>
          <w:sz w:val="24"/>
          <w:szCs w:val="24"/>
        </w:rPr>
      </w:pPr>
      <w:r>
        <w:rPr>
          <w:sz w:val="24"/>
          <w:szCs w:val="24"/>
        </w:rPr>
        <w:t>4</w:t>
      </w:r>
      <w:r>
        <w:rPr>
          <w:rFonts w:hint="eastAsia"/>
          <w:sz w:val="24"/>
          <w:szCs w:val="24"/>
        </w:rPr>
        <w:t>）</w:t>
      </w:r>
      <w:r>
        <w:rPr>
          <w:rFonts w:hint="eastAsia"/>
          <w:sz w:val="24"/>
          <w:szCs w:val="24"/>
          <w:lang w:eastAsia="zh-CN"/>
        </w:rPr>
        <w:t>学生</w:t>
      </w:r>
      <w:r>
        <w:rPr>
          <w:rFonts w:hint="eastAsia"/>
          <w:sz w:val="24"/>
          <w:szCs w:val="24"/>
        </w:rPr>
        <w:t>工作得分最高累计加分不超过</w:t>
      </w:r>
      <w:r>
        <w:rPr>
          <w:rFonts w:hint="eastAsia"/>
          <w:sz w:val="24"/>
          <w:szCs w:val="24"/>
          <w:lang w:val="en-US" w:eastAsia="zh-CN"/>
        </w:rPr>
        <w:t>10</w:t>
      </w:r>
      <w:r>
        <w:rPr>
          <w:rFonts w:hint="eastAsia"/>
          <w:sz w:val="24"/>
          <w:szCs w:val="24"/>
        </w:rPr>
        <w:t>分。超过</w:t>
      </w:r>
      <w:r>
        <w:rPr>
          <w:rFonts w:hint="eastAsia"/>
          <w:sz w:val="24"/>
          <w:szCs w:val="24"/>
          <w:lang w:val="en-US" w:eastAsia="zh-CN"/>
        </w:rPr>
        <w:t>10</w:t>
      </w:r>
      <w:r>
        <w:rPr>
          <w:rFonts w:hint="eastAsia"/>
          <w:sz w:val="24"/>
          <w:szCs w:val="24"/>
        </w:rPr>
        <w:t>分者，按</w:t>
      </w:r>
      <w:r>
        <w:rPr>
          <w:rFonts w:hint="eastAsia"/>
          <w:sz w:val="24"/>
          <w:szCs w:val="24"/>
          <w:lang w:val="en-US" w:eastAsia="zh-CN"/>
        </w:rPr>
        <w:t>10</w:t>
      </w:r>
      <w:r>
        <w:rPr>
          <w:rFonts w:hint="eastAsia"/>
          <w:sz w:val="24"/>
          <w:szCs w:val="24"/>
        </w:rPr>
        <w:t>分计。</w:t>
      </w:r>
    </w:p>
    <w:p>
      <w:pPr>
        <w:spacing w:line="360" w:lineRule="exact"/>
        <w:ind w:firstLine="480" w:firstLineChars="200"/>
        <w:rPr>
          <w:rFonts w:hint="eastAsia"/>
          <w:sz w:val="24"/>
          <w:szCs w:val="24"/>
          <w:lang w:val="en-US" w:eastAsia="zh-CN"/>
        </w:rPr>
      </w:pPr>
      <w:r>
        <w:rPr>
          <w:rFonts w:hint="eastAsia"/>
          <w:sz w:val="24"/>
          <w:szCs w:val="24"/>
          <w:lang w:val="en-US" w:eastAsia="zh-CN"/>
        </w:rPr>
        <w:t>5）考核学年结束前，学院对学生干部进行年度考核，该项打分时，以实际考核情况打分，如考核不合格，此项记为0分。</w:t>
      </w:r>
    </w:p>
    <w:p>
      <w:pPr>
        <w:spacing w:line="360" w:lineRule="exact"/>
        <w:ind w:firstLine="480" w:firstLineChars="200"/>
        <w:rPr>
          <w:rFonts w:hint="eastAsia"/>
          <w:sz w:val="24"/>
          <w:szCs w:val="24"/>
          <w:lang w:val="en-US" w:eastAsia="zh-CN"/>
        </w:rPr>
      </w:pPr>
    </w:p>
    <w:p>
      <w:pPr>
        <w:numPr>
          <w:ilvl w:val="0"/>
          <w:numId w:val="0"/>
        </w:numPr>
        <w:spacing w:line="360" w:lineRule="exact"/>
        <w:rPr>
          <w:rFonts w:hint="eastAsia"/>
          <w:sz w:val="24"/>
          <w:szCs w:val="24"/>
          <w:lang w:val="en-US" w:eastAsia="zh-CN"/>
        </w:rPr>
      </w:pPr>
    </w:p>
    <w:p>
      <w:pPr>
        <w:numPr>
          <w:ilvl w:val="0"/>
          <w:numId w:val="0"/>
        </w:numPr>
        <w:spacing w:line="360" w:lineRule="exact"/>
        <w:rPr>
          <w:rFonts w:hint="eastAsia"/>
          <w:b/>
          <w:bCs/>
          <w:sz w:val="24"/>
          <w:szCs w:val="24"/>
          <w:lang w:eastAsia="zh-CN"/>
        </w:rPr>
      </w:pPr>
      <w:r>
        <w:rPr>
          <w:rFonts w:hint="eastAsia"/>
          <w:b/>
          <w:bCs/>
          <w:sz w:val="24"/>
          <w:szCs w:val="24"/>
          <w:lang w:eastAsia="zh-CN"/>
        </w:rPr>
        <w:t>五、评定说明</w:t>
      </w:r>
    </w:p>
    <w:p>
      <w:pPr>
        <w:numPr>
          <w:ilvl w:val="0"/>
          <w:numId w:val="5"/>
        </w:numPr>
        <w:rPr>
          <w:sz w:val="24"/>
          <w:szCs w:val="24"/>
        </w:rPr>
      </w:pPr>
      <w:r>
        <w:rPr>
          <w:sz w:val="24"/>
          <w:szCs w:val="24"/>
        </w:rPr>
        <w:t>综合测评必须坚持实事求是的原则，凡弄虚作假者，取消其在该年度各种评奖</w:t>
      </w:r>
      <w:r>
        <w:rPr>
          <w:rFonts w:hint="eastAsia"/>
          <w:sz w:val="24"/>
          <w:szCs w:val="24"/>
          <w:lang w:eastAsia="zh-CN"/>
        </w:rPr>
        <w:t>评优</w:t>
      </w:r>
      <w:r>
        <w:rPr>
          <w:sz w:val="24"/>
          <w:szCs w:val="24"/>
        </w:rPr>
        <w:t>资格；</w:t>
      </w:r>
    </w:p>
    <w:p>
      <w:pPr>
        <w:numPr>
          <w:ilvl w:val="0"/>
          <w:numId w:val="5"/>
        </w:numPr>
        <w:rPr>
          <w:sz w:val="24"/>
          <w:szCs w:val="24"/>
        </w:rPr>
      </w:pPr>
      <w:r>
        <w:rPr>
          <w:sz w:val="24"/>
          <w:szCs w:val="24"/>
        </w:rPr>
        <w:t>证明材料到相关单位开具，盖章有效；</w:t>
      </w:r>
    </w:p>
    <w:p>
      <w:pPr>
        <w:numPr>
          <w:ilvl w:val="0"/>
          <w:numId w:val="5"/>
        </w:numPr>
        <w:rPr>
          <w:sz w:val="24"/>
          <w:szCs w:val="24"/>
        </w:rPr>
      </w:pPr>
      <w:r>
        <w:rPr>
          <w:rFonts w:hint="eastAsia"/>
          <w:sz w:val="24"/>
          <w:szCs w:val="24"/>
          <w:lang w:eastAsia="zh-CN"/>
        </w:rPr>
        <w:t>学</w:t>
      </w:r>
      <w:r>
        <w:rPr>
          <w:sz w:val="24"/>
          <w:szCs w:val="24"/>
        </w:rPr>
        <w:t>院</w:t>
      </w:r>
      <w:r>
        <w:rPr>
          <w:rFonts w:hint="eastAsia"/>
          <w:sz w:val="24"/>
          <w:szCs w:val="24"/>
          <w:lang w:eastAsia="zh-CN"/>
        </w:rPr>
        <w:t>研究生综合评定工作</w:t>
      </w:r>
      <w:r>
        <w:rPr>
          <w:sz w:val="24"/>
          <w:szCs w:val="24"/>
        </w:rPr>
        <w:t xml:space="preserve">组有权对与本细则不符的评定结果进行更正、调整； </w:t>
      </w:r>
    </w:p>
    <w:p>
      <w:pPr>
        <w:numPr>
          <w:ilvl w:val="0"/>
          <w:numId w:val="5"/>
        </w:numPr>
        <w:rPr>
          <w:sz w:val="24"/>
          <w:szCs w:val="24"/>
        </w:rPr>
      </w:pPr>
      <w:r>
        <w:rPr>
          <w:sz w:val="24"/>
          <w:szCs w:val="24"/>
        </w:rPr>
        <w:t>学院</w:t>
      </w:r>
      <w:r>
        <w:rPr>
          <w:rFonts w:hint="eastAsia"/>
          <w:sz w:val="24"/>
          <w:szCs w:val="24"/>
          <w:lang w:eastAsia="zh-CN"/>
        </w:rPr>
        <w:t>研究生</w:t>
      </w:r>
      <w:r>
        <w:rPr>
          <w:sz w:val="24"/>
          <w:szCs w:val="24"/>
        </w:rPr>
        <w:t>综合</w:t>
      </w:r>
      <w:r>
        <w:rPr>
          <w:rFonts w:hint="eastAsia"/>
          <w:sz w:val="24"/>
          <w:szCs w:val="24"/>
          <w:lang w:eastAsia="zh-CN"/>
        </w:rPr>
        <w:t>评定工作</w:t>
      </w:r>
      <w:r>
        <w:rPr>
          <w:sz w:val="24"/>
          <w:szCs w:val="24"/>
        </w:rPr>
        <w:t>组</w:t>
      </w:r>
      <w:r>
        <w:rPr>
          <w:rFonts w:hint="eastAsia"/>
          <w:sz w:val="24"/>
          <w:szCs w:val="24"/>
          <w:lang w:eastAsia="zh-CN"/>
        </w:rPr>
        <w:t>具有最终</w:t>
      </w:r>
      <w:r>
        <w:rPr>
          <w:sz w:val="24"/>
          <w:szCs w:val="24"/>
        </w:rPr>
        <w:t>解释</w:t>
      </w:r>
      <w:r>
        <w:rPr>
          <w:rFonts w:hint="eastAsia"/>
          <w:sz w:val="24"/>
          <w:szCs w:val="24"/>
          <w:lang w:eastAsia="zh-CN"/>
        </w:rPr>
        <w:t>权</w:t>
      </w:r>
      <w:r>
        <w:rPr>
          <w:sz w:val="24"/>
          <w:szCs w:val="24"/>
        </w:rPr>
        <w:t xml:space="preserve">； </w:t>
      </w:r>
    </w:p>
    <w:p>
      <w:pPr>
        <w:numPr>
          <w:ilvl w:val="0"/>
          <w:numId w:val="5"/>
        </w:numPr>
        <w:rPr>
          <w:sz w:val="24"/>
          <w:szCs w:val="24"/>
        </w:rPr>
      </w:pPr>
      <w:r>
        <w:rPr>
          <w:sz w:val="24"/>
          <w:szCs w:val="24"/>
        </w:rPr>
        <w:t>本细则自公布之日起</w:t>
      </w:r>
      <w:r>
        <w:rPr>
          <w:rFonts w:hint="eastAsia"/>
          <w:sz w:val="24"/>
          <w:szCs w:val="24"/>
          <w:lang w:eastAsia="zh-CN"/>
        </w:rPr>
        <w:t>生效，每年</w:t>
      </w:r>
      <w:r>
        <w:rPr>
          <w:rFonts w:hint="eastAsia"/>
          <w:sz w:val="24"/>
          <w:szCs w:val="24"/>
          <w:lang w:val="en-US" w:eastAsia="zh-CN"/>
        </w:rPr>
        <w:t>9月份入学注册后进行评定。</w:t>
      </w:r>
    </w:p>
    <w:p>
      <w:pPr>
        <w:widowControl w:val="0"/>
        <w:numPr>
          <w:ilvl w:val="0"/>
          <w:numId w:val="0"/>
        </w:numPr>
        <w:jc w:val="both"/>
        <w:rPr>
          <w:sz w:val="24"/>
          <w:szCs w:val="24"/>
        </w:rPr>
      </w:pPr>
    </w:p>
    <w:p>
      <w:pPr>
        <w:widowControl w:val="0"/>
        <w:numPr>
          <w:ilvl w:val="0"/>
          <w:numId w:val="0"/>
        </w:numPr>
        <w:jc w:val="both"/>
        <w:rPr>
          <w:sz w:val="24"/>
          <w:szCs w:val="24"/>
        </w:rPr>
      </w:pPr>
    </w:p>
    <w:p>
      <w:pPr>
        <w:widowControl w:val="0"/>
        <w:numPr>
          <w:ilvl w:val="0"/>
          <w:numId w:val="0"/>
        </w:numPr>
        <w:jc w:val="both"/>
        <w:rPr>
          <w:sz w:val="24"/>
          <w:szCs w:val="24"/>
        </w:rPr>
      </w:pPr>
    </w:p>
    <w:p>
      <w:pPr>
        <w:widowControl w:val="0"/>
        <w:numPr>
          <w:ilvl w:val="0"/>
          <w:numId w:val="0"/>
        </w:numPr>
        <w:jc w:val="right"/>
        <w:rPr>
          <w:rFonts w:hint="eastAsia"/>
          <w:sz w:val="24"/>
          <w:szCs w:val="24"/>
          <w:lang w:eastAsia="zh-CN"/>
        </w:rPr>
      </w:pPr>
      <w:r>
        <w:rPr>
          <w:rFonts w:hint="eastAsia"/>
          <w:sz w:val="24"/>
          <w:szCs w:val="24"/>
          <w:lang w:eastAsia="zh-CN"/>
        </w:rPr>
        <w:t>中国农业大学经济管理学院</w:t>
      </w:r>
    </w:p>
    <w:p>
      <w:pPr>
        <w:widowControl w:val="0"/>
        <w:numPr>
          <w:ilvl w:val="0"/>
          <w:numId w:val="0"/>
        </w:numPr>
        <w:jc w:val="center"/>
        <w:rPr>
          <w:rFonts w:hint="eastAsia"/>
          <w:sz w:val="24"/>
          <w:szCs w:val="24"/>
          <w:lang w:eastAsia="zh-CN"/>
        </w:rPr>
      </w:pPr>
      <w:r>
        <w:rPr>
          <w:rFonts w:hint="eastAsia"/>
          <w:sz w:val="24"/>
          <w:szCs w:val="24"/>
          <w:lang w:val="en-US" w:eastAsia="zh-CN"/>
        </w:rPr>
        <w:t xml:space="preserve">                                              </w:t>
      </w:r>
      <w:r>
        <w:rPr>
          <w:rFonts w:hint="eastAsia"/>
          <w:sz w:val="24"/>
          <w:szCs w:val="24"/>
          <w:lang w:eastAsia="zh-CN"/>
        </w:rPr>
        <w:t>研究生综合评定工作组</w:t>
      </w:r>
    </w:p>
    <w:p>
      <w:pPr>
        <w:widowControl w:val="0"/>
        <w:numPr>
          <w:ilvl w:val="0"/>
          <w:numId w:val="0"/>
        </w:numPr>
        <w:jc w:val="center"/>
        <w:rPr>
          <w:rFonts w:hint="eastAsia"/>
          <w:sz w:val="24"/>
          <w:szCs w:val="24"/>
          <w:lang w:val="en-US" w:eastAsia="zh-CN"/>
        </w:rPr>
      </w:pPr>
      <w:r>
        <w:rPr>
          <w:rFonts w:hint="eastAsia"/>
          <w:sz w:val="24"/>
          <w:szCs w:val="24"/>
          <w:lang w:val="en-US" w:eastAsia="zh-CN"/>
        </w:rPr>
        <w:t xml:space="preserve">                                             2019年10月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E2ED"/>
    <w:multiLevelType w:val="singleLevel"/>
    <w:tmpl w:val="4D03E2ED"/>
    <w:lvl w:ilvl="0" w:tentative="0">
      <w:start w:val="2"/>
      <w:numFmt w:val="decimal"/>
      <w:suff w:val="nothing"/>
      <w:lvlText w:val="%1、"/>
      <w:lvlJc w:val="left"/>
    </w:lvl>
  </w:abstractNum>
  <w:abstractNum w:abstractNumId="1">
    <w:nsid w:val="59FAF49C"/>
    <w:multiLevelType w:val="singleLevel"/>
    <w:tmpl w:val="59FAF49C"/>
    <w:lvl w:ilvl="0" w:tentative="0">
      <w:start w:val="2"/>
      <w:numFmt w:val="chineseCounting"/>
      <w:suff w:val="nothing"/>
      <w:lvlText w:val="%1、"/>
      <w:lvlJc w:val="left"/>
    </w:lvl>
  </w:abstractNum>
  <w:abstractNum w:abstractNumId="2">
    <w:nsid w:val="59FAF945"/>
    <w:multiLevelType w:val="singleLevel"/>
    <w:tmpl w:val="59FAF945"/>
    <w:lvl w:ilvl="0" w:tentative="0">
      <w:start w:val="1"/>
      <w:numFmt w:val="decimal"/>
      <w:lvlText w:val="%1."/>
      <w:lvlJc w:val="left"/>
      <w:pPr>
        <w:tabs>
          <w:tab w:val="left" w:pos="312"/>
        </w:tabs>
      </w:pPr>
    </w:lvl>
  </w:abstractNum>
  <w:abstractNum w:abstractNumId="3">
    <w:nsid w:val="5A3A35ED"/>
    <w:multiLevelType w:val="singleLevel"/>
    <w:tmpl w:val="5A3A35ED"/>
    <w:lvl w:ilvl="0" w:tentative="0">
      <w:start w:val="1"/>
      <w:numFmt w:val="decimal"/>
      <w:suff w:val="nothing"/>
      <w:lvlText w:val="%1）"/>
      <w:lvlJc w:val="left"/>
    </w:lvl>
  </w:abstractNum>
  <w:abstractNum w:abstractNumId="4">
    <w:nsid w:val="5D041CA1"/>
    <w:multiLevelType w:val="multilevel"/>
    <w:tmpl w:val="5D041CA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21FEA"/>
    <w:rsid w:val="00766958"/>
    <w:rsid w:val="0162461F"/>
    <w:rsid w:val="025C3142"/>
    <w:rsid w:val="047117DF"/>
    <w:rsid w:val="049C1F8F"/>
    <w:rsid w:val="05CC4B1B"/>
    <w:rsid w:val="08B54470"/>
    <w:rsid w:val="09156CE7"/>
    <w:rsid w:val="0BC662BB"/>
    <w:rsid w:val="0CDC49E6"/>
    <w:rsid w:val="0CEE0B59"/>
    <w:rsid w:val="0D552DB2"/>
    <w:rsid w:val="0ECE1E56"/>
    <w:rsid w:val="12D00582"/>
    <w:rsid w:val="12D329F6"/>
    <w:rsid w:val="166C6418"/>
    <w:rsid w:val="188F683C"/>
    <w:rsid w:val="1B460401"/>
    <w:rsid w:val="1BDE7F55"/>
    <w:rsid w:val="1C075AF1"/>
    <w:rsid w:val="1D311C85"/>
    <w:rsid w:val="1DEF6D7E"/>
    <w:rsid w:val="1E335116"/>
    <w:rsid w:val="238F30EC"/>
    <w:rsid w:val="24EA6221"/>
    <w:rsid w:val="25B138F6"/>
    <w:rsid w:val="25DB5452"/>
    <w:rsid w:val="282D6ED4"/>
    <w:rsid w:val="28696FDE"/>
    <w:rsid w:val="28AA3FFE"/>
    <w:rsid w:val="29AA30B0"/>
    <w:rsid w:val="2A373D3F"/>
    <w:rsid w:val="2A8511B0"/>
    <w:rsid w:val="2C930600"/>
    <w:rsid w:val="2D727451"/>
    <w:rsid w:val="2DA66ED6"/>
    <w:rsid w:val="2F110E02"/>
    <w:rsid w:val="2FBA48E7"/>
    <w:rsid w:val="30D771ED"/>
    <w:rsid w:val="316450F9"/>
    <w:rsid w:val="31C15433"/>
    <w:rsid w:val="322B5F91"/>
    <w:rsid w:val="32BB787D"/>
    <w:rsid w:val="32D236BD"/>
    <w:rsid w:val="334A1F29"/>
    <w:rsid w:val="33733B87"/>
    <w:rsid w:val="33C8188A"/>
    <w:rsid w:val="34891593"/>
    <w:rsid w:val="35DC07C0"/>
    <w:rsid w:val="362C2DE4"/>
    <w:rsid w:val="370523ED"/>
    <w:rsid w:val="377676EB"/>
    <w:rsid w:val="37F364FB"/>
    <w:rsid w:val="38153C4E"/>
    <w:rsid w:val="39962DAD"/>
    <w:rsid w:val="39BA66D8"/>
    <w:rsid w:val="3BB41D72"/>
    <w:rsid w:val="3CD12B29"/>
    <w:rsid w:val="3D84487E"/>
    <w:rsid w:val="405F0682"/>
    <w:rsid w:val="42750DCA"/>
    <w:rsid w:val="4338646B"/>
    <w:rsid w:val="436650E5"/>
    <w:rsid w:val="456D1690"/>
    <w:rsid w:val="4713663A"/>
    <w:rsid w:val="47D968CA"/>
    <w:rsid w:val="49793BF0"/>
    <w:rsid w:val="497A101E"/>
    <w:rsid w:val="49B776C5"/>
    <w:rsid w:val="4BA679AA"/>
    <w:rsid w:val="4D723538"/>
    <w:rsid w:val="4F9F3A1C"/>
    <w:rsid w:val="50CE320A"/>
    <w:rsid w:val="514E00A7"/>
    <w:rsid w:val="51F34F43"/>
    <w:rsid w:val="52802FEE"/>
    <w:rsid w:val="52A85FB4"/>
    <w:rsid w:val="52EF2B57"/>
    <w:rsid w:val="54570662"/>
    <w:rsid w:val="54695C1D"/>
    <w:rsid w:val="57416D46"/>
    <w:rsid w:val="59306419"/>
    <w:rsid w:val="5AB1476D"/>
    <w:rsid w:val="5C3A089E"/>
    <w:rsid w:val="5CA64AEF"/>
    <w:rsid w:val="5CF93800"/>
    <w:rsid w:val="5D0F07ED"/>
    <w:rsid w:val="5E454E30"/>
    <w:rsid w:val="5E8956F9"/>
    <w:rsid w:val="5F600199"/>
    <w:rsid w:val="5F7E28BC"/>
    <w:rsid w:val="6184421D"/>
    <w:rsid w:val="61B9234C"/>
    <w:rsid w:val="62350337"/>
    <w:rsid w:val="62C74888"/>
    <w:rsid w:val="65220EEB"/>
    <w:rsid w:val="6542273A"/>
    <w:rsid w:val="65C13BFE"/>
    <w:rsid w:val="66036796"/>
    <w:rsid w:val="66DC4010"/>
    <w:rsid w:val="685756C2"/>
    <w:rsid w:val="690C0969"/>
    <w:rsid w:val="694375F9"/>
    <w:rsid w:val="6A943AB7"/>
    <w:rsid w:val="6B8C243B"/>
    <w:rsid w:val="6C270D7A"/>
    <w:rsid w:val="6E8B6076"/>
    <w:rsid w:val="6ECA4591"/>
    <w:rsid w:val="6EE1059E"/>
    <w:rsid w:val="70B3473C"/>
    <w:rsid w:val="713D28C6"/>
    <w:rsid w:val="71CE516F"/>
    <w:rsid w:val="72ED6451"/>
    <w:rsid w:val="742B17E2"/>
    <w:rsid w:val="762A7D1E"/>
    <w:rsid w:val="77AC33CF"/>
    <w:rsid w:val="77EB0D7E"/>
    <w:rsid w:val="7A62787E"/>
    <w:rsid w:val="7AC36182"/>
    <w:rsid w:val="7AE42885"/>
    <w:rsid w:val="7C116C1B"/>
    <w:rsid w:val="7E1F76AC"/>
    <w:rsid w:val="7E4714B6"/>
    <w:rsid w:val="7E800010"/>
    <w:rsid w:val="7EF21E09"/>
    <w:rsid w:val="7F071E53"/>
    <w:rsid w:val="7F701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Hyperlink"/>
    <w:basedOn w:val="4"/>
    <w:qFormat/>
    <w:uiPriority w:val="0"/>
    <w:rPr>
      <w:color w:val="0000FF"/>
      <w:u w:val="single"/>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Citron</dc:creator>
  <cp:lastModifiedBy>小成球</cp:lastModifiedBy>
  <cp:lastPrinted>2018-01-03T02:52:00Z</cp:lastPrinted>
  <dcterms:modified xsi:type="dcterms:W3CDTF">2019-10-28T03:31:33Z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