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D" w:rsidRPr="00060552" w:rsidRDefault="00EF7B80" w:rsidP="00EF7B80">
      <w:pPr>
        <w:pStyle w:val="Default"/>
        <w:jc w:val="center"/>
        <w:rPr>
          <w:rFonts w:asciiTheme="majorHAnsi" w:hAnsiTheme="majorHAnsi" w:hint="eastAsia"/>
          <w:sz w:val="32"/>
          <w:szCs w:val="36"/>
        </w:rPr>
      </w:pPr>
      <w:r w:rsidRPr="00060552">
        <w:rPr>
          <w:rFonts w:asciiTheme="majorHAnsi" w:hAnsiTheme="majorHAnsi"/>
          <w:sz w:val="32"/>
          <w:szCs w:val="36"/>
        </w:rPr>
        <w:t>关于</w:t>
      </w:r>
      <w:r w:rsidR="0084264D" w:rsidRPr="00060552">
        <w:rPr>
          <w:rFonts w:asciiTheme="majorHAnsi" w:hAnsiTheme="majorHAnsi" w:hint="eastAsia"/>
          <w:sz w:val="32"/>
          <w:szCs w:val="36"/>
        </w:rPr>
        <w:t>做好</w:t>
      </w:r>
      <w:r w:rsidR="0084264D" w:rsidRPr="00060552">
        <w:rPr>
          <w:rFonts w:asciiTheme="majorHAnsi" w:hAnsiTheme="majorHAnsi" w:hint="eastAsia"/>
          <w:sz w:val="32"/>
          <w:szCs w:val="36"/>
        </w:rPr>
        <w:t>2019-</w:t>
      </w:r>
      <w:r w:rsidRPr="00060552">
        <w:rPr>
          <w:rFonts w:asciiTheme="majorHAnsi" w:hAnsiTheme="majorHAnsi"/>
          <w:sz w:val="32"/>
          <w:szCs w:val="36"/>
        </w:rPr>
        <w:t>2020</w:t>
      </w:r>
      <w:r w:rsidR="0084264D" w:rsidRPr="00060552">
        <w:rPr>
          <w:rFonts w:asciiTheme="majorHAnsi" w:hAnsiTheme="majorHAnsi" w:hint="eastAsia"/>
          <w:sz w:val="32"/>
          <w:szCs w:val="36"/>
        </w:rPr>
        <w:t>学</w:t>
      </w:r>
      <w:r w:rsidRPr="00060552">
        <w:rPr>
          <w:rFonts w:asciiTheme="majorHAnsi" w:hAnsiTheme="majorHAnsi"/>
          <w:sz w:val="32"/>
          <w:szCs w:val="36"/>
        </w:rPr>
        <w:t>年春季学期</w:t>
      </w:r>
      <w:r w:rsidR="0084264D" w:rsidRPr="00060552">
        <w:rPr>
          <w:rFonts w:asciiTheme="majorHAnsi" w:hAnsiTheme="majorHAnsi" w:hint="eastAsia"/>
          <w:sz w:val="32"/>
          <w:szCs w:val="36"/>
        </w:rPr>
        <w:t>课程考核文件</w:t>
      </w:r>
    </w:p>
    <w:p w:rsidR="00AD5CB8" w:rsidRPr="00060552" w:rsidRDefault="00EF7B80" w:rsidP="00EF7B80">
      <w:pPr>
        <w:pStyle w:val="Default"/>
        <w:jc w:val="center"/>
        <w:rPr>
          <w:rFonts w:asciiTheme="majorHAnsi" w:hAnsiTheme="majorHAnsi"/>
          <w:sz w:val="32"/>
          <w:szCs w:val="36"/>
        </w:rPr>
      </w:pPr>
      <w:r w:rsidRPr="00060552">
        <w:rPr>
          <w:rFonts w:asciiTheme="majorHAnsi" w:hAnsiTheme="majorHAnsi"/>
          <w:sz w:val="32"/>
          <w:szCs w:val="36"/>
        </w:rPr>
        <w:t>存档的通知</w:t>
      </w:r>
    </w:p>
    <w:p w:rsidR="00AD5CB8" w:rsidRDefault="00AD5CB8" w:rsidP="00060552">
      <w:pPr>
        <w:pStyle w:val="Default"/>
        <w:spacing w:line="460" w:lineRule="exact"/>
        <w:rPr>
          <w:rFonts w:hint="eastAsia"/>
          <w:sz w:val="23"/>
          <w:szCs w:val="23"/>
        </w:rPr>
      </w:pPr>
      <w:r>
        <w:t xml:space="preserve"> </w:t>
      </w:r>
      <w:r w:rsidR="00EF7B80">
        <w:rPr>
          <w:rFonts w:hint="eastAsia"/>
        </w:rPr>
        <w:t xml:space="preserve">    </w:t>
      </w:r>
      <w:r>
        <w:rPr>
          <w:rFonts w:hint="eastAsia"/>
          <w:sz w:val="23"/>
          <w:szCs w:val="23"/>
        </w:rPr>
        <w:t>为做好疫情防控期间课程考核文件存档工作，现将有关事宜通知如下：</w:t>
      </w:r>
    </w:p>
    <w:p w:rsidR="0084264D" w:rsidRDefault="0084264D" w:rsidP="00060552">
      <w:pPr>
        <w:pStyle w:val="Default"/>
        <w:spacing w:line="4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一、存档要求</w:t>
      </w:r>
    </w:p>
    <w:p w:rsidR="00AD5CB8" w:rsidRDefault="00EF7B80" w:rsidP="00060552">
      <w:pPr>
        <w:pStyle w:val="Default"/>
        <w:spacing w:after="198" w:line="4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1、</w:t>
      </w:r>
      <w:r w:rsidR="00AD5CB8">
        <w:rPr>
          <w:sz w:val="23"/>
          <w:szCs w:val="23"/>
        </w:rPr>
        <w:t xml:space="preserve"> </w:t>
      </w:r>
      <w:r w:rsidR="00AD5CB8">
        <w:rPr>
          <w:rFonts w:hint="eastAsia"/>
          <w:sz w:val="23"/>
          <w:szCs w:val="23"/>
        </w:rPr>
        <w:t>各课程考核方式可依课程性质和特点确定，所有课程必须按照《中国农业大学全日制本科课程考核管理规定》第二十七条要求，做好考核材料存档工作。</w:t>
      </w:r>
    </w:p>
    <w:p w:rsidR="00EF7B80" w:rsidRDefault="00EF7B80" w:rsidP="00060552">
      <w:pPr>
        <w:pStyle w:val="Default"/>
        <w:spacing w:after="198" w:line="4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2、</w:t>
      </w:r>
      <w:r w:rsidR="00AD5CB8">
        <w:rPr>
          <w:rFonts w:hint="eastAsia"/>
          <w:sz w:val="23"/>
          <w:szCs w:val="23"/>
        </w:rPr>
        <w:t>结合疫情期间在线考核形式及考核工具的多样性，在保证存档规范的前提下，考核文件存档形式可相对灵活处理：空白试卷及评分标准、学生试卷（论文</w:t>
      </w:r>
      <w:r w:rsidR="00AD5CB8"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报告等）、平时作业等考核资料均可通过电子形式存档。</w:t>
      </w:r>
    </w:p>
    <w:p w:rsidR="0077709A" w:rsidRDefault="00EF7B80" w:rsidP="00060552">
      <w:pPr>
        <w:pStyle w:val="Default"/>
        <w:spacing w:after="198" w:line="4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3、</w:t>
      </w:r>
      <w:r w:rsidR="00AD5CB8">
        <w:rPr>
          <w:sz w:val="23"/>
          <w:szCs w:val="23"/>
        </w:rPr>
        <w:t xml:space="preserve"> </w:t>
      </w:r>
      <w:r w:rsidR="00AD5CB8">
        <w:rPr>
          <w:rFonts w:hint="eastAsia"/>
          <w:sz w:val="23"/>
          <w:szCs w:val="23"/>
        </w:rPr>
        <w:t>中国农业大学学生成绩登记表必须由任课教师签字确认，可纸质版或者电子版存档</w:t>
      </w:r>
      <w:r w:rsidR="00B06BC5">
        <w:rPr>
          <w:rFonts w:hint="eastAsia"/>
          <w:sz w:val="23"/>
          <w:szCs w:val="23"/>
        </w:rPr>
        <w:t>。</w:t>
      </w:r>
    </w:p>
    <w:p w:rsidR="00123D89" w:rsidRDefault="00B06BC5" w:rsidP="00060552">
      <w:pPr>
        <w:pStyle w:val="Default"/>
        <w:spacing w:after="198" w:line="46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4、</w:t>
      </w:r>
      <w:r w:rsidR="00AD5CB8">
        <w:rPr>
          <w:sz w:val="23"/>
          <w:szCs w:val="23"/>
        </w:rPr>
        <w:t xml:space="preserve"> </w:t>
      </w:r>
      <w:r w:rsidR="00AD5CB8">
        <w:rPr>
          <w:rFonts w:hint="eastAsia"/>
          <w:sz w:val="23"/>
          <w:szCs w:val="23"/>
        </w:rPr>
        <w:t>中国农业大学本科课程成绩统计分析表必须由任课教师签字确认，并客观详细地进行试卷分析与成绩分析，以便查找原因改进教学。该材料可纸质版或者电子版存档。</w:t>
      </w:r>
    </w:p>
    <w:p w:rsidR="0084264D" w:rsidRDefault="0084264D" w:rsidP="00060552">
      <w:pPr>
        <w:pStyle w:val="Default"/>
        <w:spacing w:after="198" w:line="4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5、各学院可根据实际情况，结合通知细化本学院存档要求。</w:t>
      </w:r>
    </w:p>
    <w:p w:rsidR="00AD5CB8" w:rsidRPr="00B06BC5" w:rsidRDefault="00B06BC5" w:rsidP="00060552">
      <w:pPr>
        <w:pStyle w:val="Default"/>
        <w:spacing w:after="198" w:line="460" w:lineRule="exact"/>
        <w:rPr>
          <w:sz w:val="23"/>
          <w:szCs w:val="23"/>
        </w:rPr>
      </w:pPr>
      <w:r w:rsidRPr="00B06BC5">
        <w:rPr>
          <w:rFonts w:hint="eastAsia"/>
          <w:sz w:val="23"/>
          <w:szCs w:val="23"/>
        </w:rPr>
        <w:t>二</w:t>
      </w:r>
      <w:r w:rsidR="00AD5CB8" w:rsidRPr="00B06BC5">
        <w:rPr>
          <w:sz w:val="23"/>
          <w:szCs w:val="23"/>
        </w:rPr>
        <w:t></w:t>
      </w:r>
      <w:r w:rsidR="00AD5CB8" w:rsidRPr="00B06BC5">
        <w:rPr>
          <w:rFonts w:hint="eastAsia"/>
          <w:sz w:val="23"/>
          <w:szCs w:val="23"/>
        </w:rPr>
        <w:t xml:space="preserve"> 特别提示：</w:t>
      </w:r>
    </w:p>
    <w:p w:rsidR="00AD5CB8" w:rsidRDefault="00AD5CB8" w:rsidP="00060552">
      <w:pPr>
        <w:pStyle w:val="Default"/>
        <w:spacing w:line="460" w:lineRule="exact"/>
        <w:ind w:firstLineChars="50" w:firstLine="11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各课程应保证线上、线下实质等效。根据《中国农业大学本科教学事故认定和处理办法》（中农大教字[2017]6号）规定：</w:t>
      </w:r>
    </w:p>
    <w:p w:rsidR="00AD5CB8" w:rsidRDefault="00191F10" w:rsidP="00060552">
      <w:pPr>
        <w:pStyle w:val="Default"/>
        <w:spacing w:line="46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1、</w:t>
      </w:r>
      <w:r w:rsidR="00AD5CB8">
        <w:rPr>
          <w:rFonts w:hAnsi="Wingdings"/>
          <w:sz w:val="23"/>
          <w:szCs w:val="23"/>
        </w:rPr>
        <w:t></w:t>
      </w:r>
      <w:r w:rsidR="00AD5CB8">
        <w:rPr>
          <w:rFonts w:hAnsi="Wingdings" w:hint="eastAsia"/>
          <w:sz w:val="23"/>
          <w:szCs w:val="23"/>
        </w:rPr>
        <w:t>任课教师未制定评分标准或不按评分标准阅卷</w:t>
      </w:r>
      <w:r w:rsidR="00AD5CB8">
        <w:rPr>
          <w:rFonts w:hAnsi="Wingdings"/>
          <w:sz w:val="23"/>
          <w:szCs w:val="23"/>
        </w:rPr>
        <w:t></w:t>
      </w:r>
      <w:r w:rsidR="00AD5CB8">
        <w:rPr>
          <w:rFonts w:hAnsi="Wingdings" w:hint="eastAsia"/>
          <w:sz w:val="23"/>
          <w:szCs w:val="23"/>
        </w:rPr>
        <w:t>，</w:t>
      </w:r>
      <w:r w:rsidR="00AD5CB8">
        <w:rPr>
          <w:rFonts w:hAnsi="Wingdings"/>
          <w:sz w:val="23"/>
          <w:szCs w:val="23"/>
        </w:rPr>
        <w:t></w:t>
      </w:r>
      <w:r w:rsidR="00AD5CB8">
        <w:rPr>
          <w:rFonts w:hAnsi="Wingdings" w:hint="eastAsia"/>
          <w:sz w:val="23"/>
          <w:szCs w:val="23"/>
        </w:rPr>
        <w:t>任课教师未按规定对试卷档案材料进行纸质或电子归档</w:t>
      </w:r>
      <w:r w:rsidR="00AD5CB8">
        <w:rPr>
          <w:rFonts w:hAnsi="Wingdings"/>
          <w:sz w:val="23"/>
          <w:szCs w:val="23"/>
        </w:rPr>
        <w:t></w:t>
      </w:r>
      <w:r w:rsidR="00AD5CB8">
        <w:rPr>
          <w:rFonts w:hAnsi="Wingdings" w:hint="eastAsia"/>
          <w:sz w:val="23"/>
          <w:szCs w:val="23"/>
        </w:rPr>
        <w:t xml:space="preserve">，属于一般教学事故； </w:t>
      </w:r>
    </w:p>
    <w:p w:rsidR="00AD5CB8" w:rsidRDefault="00191F10" w:rsidP="00060552">
      <w:pPr>
        <w:pStyle w:val="Default"/>
        <w:spacing w:line="46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2、</w:t>
      </w:r>
      <w:r w:rsidR="00AD5CB8">
        <w:rPr>
          <w:rFonts w:hAnsi="Wingdings"/>
          <w:sz w:val="23"/>
          <w:szCs w:val="23"/>
        </w:rPr>
        <w:t></w:t>
      </w:r>
      <w:r w:rsidR="00AD5CB8">
        <w:rPr>
          <w:rFonts w:hAnsi="Wingdings" w:hint="eastAsia"/>
          <w:sz w:val="23"/>
          <w:szCs w:val="23"/>
        </w:rPr>
        <w:t>任课教师在试卷命题时，同一门课程3年内出现重复试卷</w:t>
      </w:r>
      <w:r w:rsidR="00AD5CB8">
        <w:rPr>
          <w:rFonts w:hAnsi="Wingdings"/>
          <w:sz w:val="23"/>
          <w:szCs w:val="23"/>
        </w:rPr>
        <w:t></w:t>
      </w:r>
      <w:r w:rsidR="00AD5CB8">
        <w:rPr>
          <w:rFonts w:hAnsi="Wingdings" w:hint="eastAsia"/>
          <w:sz w:val="23"/>
          <w:szCs w:val="23"/>
        </w:rPr>
        <w:t xml:space="preserve">，属于较重教学事故。 </w:t>
      </w:r>
    </w:p>
    <w:p w:rsidR="00AD5CB8" w:rsidRDefault="00191F10" w:rsidP="00060552">
      <w:pPr>
        <w:pStyle w:val="Default"/>
        <w:spacing w:line="46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3、</w:t>
      </w:r>
      <w:r w:rsidR="00AD5CB8">
        <w:rPr>
          <w:rFonts w:hAnsi="Wingdings" w:hint="eastAsia"/>
          <w:sz w:val="23"/>
          <w:szCs w:val="23"/>
        </w:rPr>
        <w:t xml:space="preserve">任课教师若存在以上行为，经调查属实的，将按《中国农业大学本科教学事故认定和处理办法》进行处理。 </w:t>
      </w:r>
    </w:p>
    <w:p w:rsidR="00AD5CB8" w:rsidRDefault="00AD5CB8" w:rsidP="00060552">
      <w:pPr>
        <w:pStyle w:val="Default"/>
        <w:spacing w:line="46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有问题可咨询本科生院崔老师 ：</w:t>
      </w:r>
      <w:proofErr w:type="gramStart"/>
      <w:r>
        <w:rPr>
          <w:rFonts w:hAnsi="Wingdings" w:hint="eastAsia"/>
          <w:sz w:val="23"/>
          <w:szCs w:val="23"/>
        </w:rPr>
        <w:t>62737305 cqq@cau.edu.cn</w:t>
      </w:r>
      <w:proofErr w:type="gramEnd"/>
      <w:r>
        <w:rPr>
          <w:rFonts w:hAnsi="Wingdings" w:hint="eastAsia"/>
          <w:sz w:val="23"/>
          <w:szCs w:val="23"/>
        </w:rPr>
        <w:t xml:space="preserve"> </w:t>
      </w:r>
    </w:p>
    <w:p w:rsidR="00191F10" w:rsidRDefault="00AD5CB8" w:rsidP="00060552">
      <w:pPr>
        <w:pStyle w:val="Default"/>
        <w:spacing w:line="460" w:lineRule="exact"/>
        <w:ind w:firstLineChars="2650" w:firstLine="6095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本科生院教研科 </w:t>
      </w:r>
    </w:p>
    <w:p w:rsidR="00060552" w:rsidRDefault="00191F10" w:rsidP="00060552">
      <w:pPr>
        <w:pStyle w:val="Default"/>
        <w:spacing w:line="460" w:lineRule="exact"/>
        <w:ind w:firstLineChars="2600" w:firstLine="598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  2020年6月17日</w:t>
      </w:r>
    </w:p>
    <w:p w:rsidR="00191F10" w:rsidRPr="00191F10" w:rsidRDefault="00191F10" w:rsidP="00191F10">
      <w:pPr>
        <w:pStyle w:val="Default"/>
        <w:jc w:val="center"/>
        <w:rPr>
          <w:rFonts w:asciiTheme="majorHAnsi" w:hAnsiTheme="majorHAnsi" w:hint="eastAsia"/>
          <w:sz w:val="36"/>
          <w:szCs w:val="36"/>
        </w:rPr>
      </w:pPr>
      <w:r w:rsidRPr="00191F10">
        <w:rPr>
          <w:rFonts w:asciiTheme="majorHAnsi" w:hAnsiTheme="majorHAnsi" w:hint="eastAsia"/>
          <w:sz w:val="36"/>
          <w:szCs w:val="36"/>
        </w:rPr>
        <w:lastRenderedPageBreak/>
        <w:t>经济管理学院课程考核存档细则</w:t>
      </w:r>
    </w:p>
    <w:p w:rsidR="00191F10" w:rsidRDefault="00191F10" w:rsidP="0084264D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任课教师可选择纸质存档或电子形式存档的一种形式，纸质存档要求同往年；电子形式存档须按以下要求提交：</w:t>
      </w:r>
    </w:p>
    <w:p w:rsidR="00060552" w:rsidRDefault="00060552" w:rsidP="00060552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464820</wp:posOffset>
            </wp:positionV>
            <wp:extent cx="2426335" cy="1410335"/>
            <wp:effectExtent l="19050" t="0" r="0" b="0"/>
            <wp:wrapThrough wrapText="bothSides">
              <wp:wrapPolygon edited="0">
                <wp:start x="-170" y="0"/>
                <wp:lineTo x="-170" y="21299"/>
                <wp:lineTo x="21538" y="21299"/>
                <wp:lineTo x="21538" y="0"/>
                <wp:lineTo x="-17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99" t="76129" r="46931" b="1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64D">
        <w:rPr>
          <w:rFonts w:hint="eastAsia"/>
          <w:sz w:val="23"/>
          <w:szCs w:val="23"/>
        </w:rPr>
        <w:t>压缩文件命名要求：课程号-课程名称-教师姓名，</w:t>
      </w:r>
    </w:p>
    <w:p w:rsidR="00060552" w:rsidRDefault="00060552" w:rsidP="00060552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</w:p>
    <w:p w:rsidR="00060552" w:rsidRDefault="00060552" w:rsidP="00060552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</w:p>
    <w:p w:rsidR="00060552" w:rsidRDefault="00060552" w:rsidP="00060552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</w:p>
    <w:p w:rsidR="00060552" w:rsidRDefault="00060552" w:rsidP="00060552">
      <w:pPr>
        <w:pStyle w:val="Default"/>
        <w:spacing w:after="198"/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1800860</wp:posOffset>
            </wp:positionV>
            <wp:extent cx="5775325" cy="1838960"/>
            <wp:effectExtent l="19050" t="0" r="0" b="0"/>
            <wp:wrapThrough wrapText="bothSides">
              <wp:wrapPolygon edited="0">
                <wp:start x="-71" y="0"/>
                <wp:lineTo x="-71" y="21481"/>
                <wp:lineTo x="21588" y="21481"/>
                <wp:lineTo x="21588" y="0"/>
                <wp:lineTo x="-71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93" t="73094" r="57239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64D">
        <w:rPr>
          <w:rFonts w:hint="eastAsia"/>
          <w:sz w:val="23"/>
          <w:szCs w:val="23"/>
        </w:rPr>
        <w:t>其中包括1</w:t>
      </w:r>
      <w:r w:rsidR="00191F10">
        <w:rPr>
          <w:rFonts w:hint="eastAsia"/>
          <w:sz w:val="23"/>
          <w:szCs w:val="23"/>
        </w:rPr>
        <w:t>、</w:t>
      </w:r>
      <w:r w:rsidR="0084264D">
        <w:rPr>
          <w:rFonts w:hint="eastAsia"/>
          <w:sz w:val="23"/>
          <w:szCs w:val="23"/>
        </w:rPr>
        <w:t>空白试卷</w:t>
      </w:r>
      <w:r w:rsidR="00191F10">
        <w:rPr>
          <w:rFonts w:hint="eastAsia"/>
          <w:sz w:val="23"/>
          <w:szCs w:val="23"/>
        </w:rPr>
        <w:t>2、</w:t>
      </w:r>
      <w:r w:rsidR="0084264D">
        <w:rPr>
          <w:rFonts w:hint="eastAsia"/>
          <w:sz w:val="23"/>
          <w:szCs w:val="23"/>
        </w:rPr>
        <w:t>评分标准；</w:t>
      </w:r>
      <w:r w:rsidR="00191F10">
        <w:rPr>
          <w:rFonts w:hint="eastAsia"/>
          <w:sz w:val="23"/>
          <w:szCs w:val="23"/>
        </w:rPr>
        <w:t>3、</w:t>
      </w:r>
      <w:r w:rsidR="0084264D">
        <w:rPr>
          <w:rFonts w:hint="eastAsia"/>
          <w:sz w:val="23"/>
          <w:szCs w:val="23"/>
        </w:rPr>
        <w:t>中国农业大学学生成绩登记表，必须由任课教师签字确认；</w:t>
      </w:r>
      <w:r w:rsidR="00191F10">
        <w:rPr>
          <w:rFonts w:hint="eastAsia"/>
          <w:sz w:val="23"/>
          <w:szCs w:val="23"/>
        </w:rPr>
        <w:t>4、</w:t>
      </w:r>
      <w:r w:rsidR="0084264D">
        <w:rPr>
          <w:rFonts w:hint="eastAsia"/>
          <w:sz w:val="23"/>
          <w:szCs w:val="23"/>
        </w:rPr>
        <w:t>中国农业大学本科课程成绩统计分析表，必须由任课教师签字确认；</w:t>
      </w:r>
      <w:r w:rsidR="00191F10">
        <w:rPr>
          <w:rFonts w:hint="eastAsia"/>
          <w:sz w:val="23"/>
          <w:szCs w:val="23"/>
        </w:rPr>
        <w:t>5、</w:t>
      </w:r>
      <w:r w:rsidR="0084264D">
        <w:rPr>
          <w:rFonts w:hint="eastAsia"/>
          <w:sz w:val="23"/>
          <w:szCs w:val="23"/>
        </w:rPr>
        <w:t>学生试卷（论文/报告）以学号-姓名命名；</w:t>
      </w:r>
      <w:r w:rsidR="00191F10">
        <w:rPr>
          <w:rFonts w:hint="eastAsia"/>
          <w:sz w:val="23"/>
          <w:szCs w:val="23"/>
        </w:rPr>
        <w:t>6、相关</w:t>
      </w:r>
      <w:r w:rsidR="0084264D">
        <w:rPr>
          <w:rFonts w:hint="eastAsia"/>
          <w:sz w:val="23"/>
          <w:szCs w:val="23"/>
        </w:rPr>
        <w:t>资料。</w:t>
      </w:r>
      <w:r>
        <w:rPr>
          <w:rFonts w:hint="eastAsia"/>
          <w:sz w:val="23"/>
          <w:szCs w:val="23"/>
        </w:rPr>
        <w:t>（如下图所示）。</w:t>
      </w:r>
    </w:p>
    <w:p w:rsidR="001C46D0" w:rsidRPr="00060552" w:rsidRDefault="001C46D0" w:rsidP="00060552">
      <w:pPr>
        <w:pStyle w:val="Default"/>
        <w:spacing w:after="198"/>
        <w:ind w:firstLineChars="200" w:firstLine="460"/>
        <w:rPr>
          <w:sz w:val="23"/>
          <w:szCs w:val="23"/>
        </w:rPr>
      </w:pPr>
    </w:p>
    <w:sectPr w:rsidR="001C46D0" w:rsidRPr="00060552" w:rsidSect="001C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CB8"/>
    <w:rsid w:val="00060552"/>
    <w:rsid w:val="00123D89"/>
    <w:rsid w:val="00191F10"/>
    <w:rsid w:val="001C46D0"/>
    <w:rsid w:val="00572912"/>
    <w:rsid w:val="0077709A"/>
    <w:rsid w:val="0084264D"/>
    <w:rsid w:val="00AD5CB8"/>
    <w:rsid w:val="00B06BC5"/>
    <w:rsid w:val="00B07F32"/>
    <w:rsid w:val="00ED31CE"/>
    <w:rsid w:val="00E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CB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91F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1F10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06055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6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2020-06-17T08:17:00Z</dcterms:created>
  <dcterms:modified xsi:type="dcterms:W3CDTF">2020-06-18T00:54:00Z</dcterms:modified>
</cp:coreProperties>
</file>